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8D8EE" w14:textId="685A6DD8" w:rsidR="008838B4" w:rsidRPr="009E7C2E" w:rsidRDefault="00930628" w:rsidP="006C7EC2">
      <w:pPr>
        <w:pStyle w:val="Titleofthepaper"/>
        <w:spacing w:line="360" w:lineRule="auto"/>
        <w:rPr>
          <w:sz w:val="24"/>
          <w:szCs w:val="24"/>
        </w:rPr>
      </w:pPr>
      <w:bookmarkStart w:id="0" w:name="Title_2"/>
      <w:r w:rsidRPr="009E7C2E">
        <w:rPr>
          <w:sz w:val="24"/>
          <w:szCs w:val="24"/>
        </w:rPr>
        <w:t>Direct drive wind turbines main b</w:t>
      </w:r>
      <w:r w:rsidR="008A0C7F" w:rsidRPr="009E7C2E">
        <w:rPr>
          <w:sz w:val="24"/>
          <w:szCs w:val="24"/>
        </w:rPr>
        <w:t xml:space="preserve">earings CMS </w:t>
      </w:r>
      <w:r w:rsidRPr="009E7C2E">
        <w:rPr>
          <w:sz w:val="24"/>
          <w:szCs w:val="24"/>
        </w:rPr>
        <w:t>trade-off: m</w:t>
      </w:r>
      <w:r w:rsidR="008A0C7F" w:rsidRPr="009E7C2E">
        <w:rPr>
          <w:sz w:val="24"/>
          <w:szCs w:val="24"/>
        </w:rPr>
        <w:t xml:space="preserve">ethodology </w:t>
      </w:r>
      <w:r w:rsidRPr="009E7C2E">
        <w:rPr>
          <w:sz w:val="24"/>
          <w:szCs w:val="24"/>
        </w:rPr>
        <w:t>p</w:t>
      </w:r>
      <w:r w:rsidR="00EE5CB6" w:rsidRPr="009E7C2E">
        <w:rPr>
          <w:sz w:val="24"/>
          <w:szCs w:val="24"/>
        </w:rPr>
        <w:t xml:space="preserve">roposal </w:t>
      </w:r>
      <w:r w:rsidRPr="009E7C2E">
        <w:rPr>
          <w:sz w:val="24"/>
          <w:szCs w:val="24"/>
        </w:rPr>
        <w:t>and case s</w:t>
      </w:r>
      <w:r w:rsidR="008838B4" w:rsidRPr="009E7C2E">
        <w:rPr>
          <w:sz w:val="24"/>
          <w:szCs w:val="24"/>
        </w:rPr>
        <w:t>tudy</w:t>
      </w:r>
    </w:p>
    <w:p w14:paraId="12166C3B" w14:textId="6DCCF6DE" w:rsidR="006C7EC2" w:rsidRPr="009E7C2E" w:rsidRDefault="00EE5CB6" w:rsidP="006C7EC2">
      <w:pPr>
        <w:pStyle w:val="Authorname"/>
        <w:spacing w:before="360" w:line="360" w:lineRule="auto"/>
        <w:rPr>
          <w:rFonts w:ascii="Arial" w:hAnsi="Arial"/>
        </w:rPr>
      </w:pPr>
      <w:bookmarkStart w:id="1" w:name="Author_1"/>
      <w:bookmarkEnd w:id="0"/>
      <w:r w:rsidRPr="009E7C2E">
        <w:rPr>
          <w:rFonts w:ascii="Arial" w:hAnsi="Arial"/>
        </w:rPr>
        <w:t>Haral Jonas Serafini</w:t>
      </w:r>
      <w:bookmarkEnd w:id="1"/>
    </w:p>
    <w:p w14:paraId="0142D8F9" w14:textId="5795F16A" w:rsidR="006C7EC2" w:rsidRPr="009E7C2E" w:rsidRDefault="006C7EC2" w:rsidP="006C7EC2">
      <w:pPr>
        <w:pStyle w:val="AuthorAffilliation"/>
        <w:spacing w:line="360" w:lineRule="auto"/>
        <w:rPr>
          <w:rFonts w:ascii="Arial" w:hAnsi="Arial"/>
        </w:rPr>
      </w:pPr>
      <w:r w:rsidRPr="009E7C2E">
        <w:rPr>
          <w:rFonts w:ascii="Arial" w:hAnsi="Arial"/>
        </w:rPr>
        <w:t>Department</w:t>
      </w:r>
      <w:r w:rsidR="00EE5CB6" w:rsidRPr="009E7C2E">
        <w:rPr>
          <w:rFonts w:ascii="Arial" w:hAnsi="Arial"/>
        </w:rPr>
        <w:t xml:space="preserve"> of Development and Technological Innovation</w:t>
      </w:r>
    </w:p>
    <w:p w14:paraId="6296F780" w14:textId="6E7CB1D3" w:rsidR="00EE5CB6" w:rsidRPr="009E7C2E" w:rsidRDefault="00EE5CB6" w:rsidP="00EE5CB6">
      <w:pPr>
        <w:pStyle w:val="AuthorAffilliation"/>
        <w:spacing w:line="360" w:lineRule="auto"/>
        <w:rPr>
          <w:rFonts w:ascii="Arial" w:hAnsi="Arial"/>
        </w:rPr>
      </w:pPr>
      <w:r w:rsidRPr="009E7C2E">
        <w:rPr>
          <w:rFonts w:ascii="Arial" w:hAnsi="Arial"/>
        </w:rPr>
        <w:t xml:space="preserve">WEG </w:t>
      </w:r>
      <w:proofErr w:type="spellStart"/>
      <w:r w:rsidR="006A7016">
        <w:rPr>
          <w:rFonts w:ascii="Arial" w:hAnsi="Arial"/>
        </w:rPr>
        <w:t>Equipamentos</w:t>
      </w:r>
      <w:proofErr w:type="spellEnd"/>
      <w:r w:rsidR="006A7016">
        <w:rPr>
          <w:rFonts w:ascii="Arial" w:hAnsi="Arial"/>
        </w:rPr>
        <w:t xml:space="preserve"> </w:t>
      </w:r>
      <w:proofErr w:type="spellStart"/>
      <w:r w:rsidR="006A7016">
        <w:rPr>
          <w:rFonts w:ascii="Arial" w:hAnsi="Arial"/>
        </w:rPr>
        <w:t>Elétricos</w:t>
      </w:r>
      <w:proofErr w:type="spellEnd"/>
      <w:r w:rsidR="006A7016">
        <w:rPr>
          <w:rFonts w:ascii="Arial" w:hAnsi="Arial"/>
        </w:rPr>
        <w:t xml:space="preserve"> S.A.</w:t>
      </w:r>
    </w:p>
    <w:p w14:paraId="6EA5DDEE" w14:textId="00ED7C44" w:rsidR="006C7EC2" w:rsidRPr="009E7C2E" w:rsidRDefault="00EE5CB6" w:rsidP="006C7EC2">
      <w:pPr>
        <w:pStyle w:val="AuthorAffilliation"/>
        <w:spacing w:line="360" w:lineRule="auto"/>
        <w:rPr>
          <w:rFonts w:ascii="Arial" w:hAnsi="Arial"/>
        </w:rPr>
      </w:pPr>
      <w:r w:rsidRPr="009E7C2E">
        <w:rPr>
          <w:rFonts w:ascii="Arial" w:hAnsi="Arial"/>
        </w:rPr>
        <w:t xml:space="preserve">Av. </w:t>
      </w:r>
      <w:proofErr w:type="spellStart"/>
      <w:r w:rsidRPr="009E7C2E">
        <w:rPr>
          <w:rFonts w:ascii="Arial" w:hAnsi="Arial"/>
        </w:rPr>
        <w:t>Waldemar</w:t>
      </w:r>
      <w:proofErr w:type="spellEnd"/>
      <w:r w:rsidRPr="009E7C2E">
        <w:rPr>
          <w:rFonts w:ascii="Arial" w:hAnsi="Arial"/>
        </w:rPr>
        <w:t xml:space="preserve"> </w:t>
      </w:r>
      <w:proofErr w:type="spellStart"/>
      <w:r w:rsidRPr="009E7C2E">
        <w:rPr>
          <w:rFonts w:ascii="Arial" w:hAnsi="Arial"/>
        </w:rPr>
        <w:t>Grubba</w:t>
      </w:r>
      <w:proofErr w:type="spellEnd"/>
      <w:r w:rsidRPr="009E7C2E">
        <w:rPr>
          <w:rFonts w:ascii="Arial" w:hAnsi="Arial"/>
        </w:rPr>
        <w:t xml:space="preserve">, 3000, 89256-600, </w:t>
      </w:r>
      <w:proofErr w:type="spellStart"/>
      <w:r w:rsidRPr="009E7C2E">
        <w:rPr>
          <w:rFonts w:ascii="Arial" w:hAnsi="Arial"/>
        </w:rPr>
        <w:t>Jaraguá</w:t>
      </w:r>
      <w:proofErr w:type="spellEnd"/>
      <w:r w:rsidRPr="009E7C2E">
        <w:rPr>
          <w:rFonts w:ascii="Arial" w:hAnsi="Arial"/>
        </w:rPr>
        <w:t xml:space="preserve"> do </w:t>
      </w:r>
      <w:proofErr w:type="spellStart"/>
      <w:r w:rsidRPr="009E7C2E">
        <w:rPr>
          <w:rFonts w:ascii="Arial" w:hAnsi="Arial"/>
        </w:rPr>
        <w:t>Sul</w:t>
      </w:r>
      <w:proofErr w:type="spellEnd"/>
      <w:r w:rsidRPr="009E7C2E">
        <w:rPr>
          <w:rFonts w:ascii="Arial" w:hAnsi="Arial"/>
        </w:rPr>
        <w:t>, SC, Brazil</w:t>
      </w:r>
    </w:p>
    <w:p w14:paraId="6C3FE653" w14:textId="1B2DAA4A" w:rsidR="006C7EC2" w:rsidRPr="009E7C2E" w:rsidRDefault="0091109B" w:rsidP="006C7EC2">
      <w:pPr>
        <w:pStyle w:val="AuthorAffilliation"/>
        <w:spacing w:line="360" w:lineRule="auto"/>
        <w:rPr>
          <w:rFonts w:ascii="Arial" w:hAnsi="Arial"/>
        </w:rPr>
      </w:pPr>
      <w:hyperlink r:id="rId8" w:history="1">
        <w:r w:rsidR="00EE5CB6" w:rsidRPr="009E7C2E">
          <w:rPr>
            <w:rStyle w:val="Hyperlink"/>
            <w:rFonts w:ascii="Arial" w:hAnsi="Arial"/>
          </w:rPr>
          <w:t>harals@weg.net</w:t>
        </w:r>
      </w:hyperlink>
    </w:p>
    <w:p w14:paraId="7D8D4AD7" w14:textId="77777777" w:rsidR="006C7EC2" w:rsidRPr="009E7C2E" w:rsidRDefault="006C7EC2" w:rsidP="006C7EC2">
      <w:pPr>
        <w:pStyle w:val="HeaderAbs"/>
        <w:spacing w:line="360" w:lineRule="auto"/>
        <w:rPr>
          <w:rFonts w:ascii="Arial" w:hAnsi="Arial"/>
        </w:rPr>
      </w:pPr>
      <w:r w:rsidRPr="009E7C2E">
        <w:rPr>
          <w:rFonts w:ascii="Arial" w:hAnsi="Arial"/>
        </w:rPr>
        <w:t>paper</w:t>
      </w:r>
    </w:p>
    <w:p w14:paraId="4778DC46" w14:textId="7A65E8AD" w:rsidR="006C7EC2" w:rsidRPr="009E7C2E" w:rsidRDefault="00930628" w:rsidP="006C7EC2">
      <w:pPr>
        <w:spacing w:after="120" w:line="360" w:lineRule="auto"/>
        <w:ind w:firstLine="708"/>
        <w:rPr>
          <w:rStyle w:val="apple-style-span"/>
          <w:rFonts w:ascii="Arial" w:hAnsi="Arial"/>
          <w:color w:val="000000"/>
          <w:szCs w:val="24"/>
          <w:lang w:eastAsia="it-IT"/>
        </w:rPr>
      </w:pPr>
      <w:r w:rsidRPr="009E7C2E">
        <w:rPr>
          <w:rStyle w:val="apple-style-span"/>
          <w:rFonts w:ascii="Arial" w:hAnsi="Arial"/>
          <w:color w:val="000000"/>
          <w:szCs w:val="24"/>
          <w:lang w:eastAsia="it-IT"/>
        </w:rPr>
        <w:t>Direct drive (DD) wind turbine main bearings have just a few parts, providing higher reliability, but replacement may be very expensive. Wind turbines maintenance strategies include the use of Condition Monitoring Systems (CMS) to prevent unexpected downtime. This paper proposes a methodology to define whether to install a CMS in such systems</w:t>
      </w:r>
      <w:r w:rsidR="006C7EC2" w:rsidRPr="009E7C2E">
        <w:rPr>
          <w:rStyle w:val="apple-style-span"/>
          <w:rFonts w:ascii="Arial" w:hAnsi="Arial"/>
          <w:color w:val="000000"/>
          <w:szCs w:val="24"/>
          <w:lang w:eastAsia="it-IT"/>
        </w:rPr>
        <w:t xml:space="preserve">. </w:t>
      </w:r>
      <w:r w:rsidRPr="009E7C2E">
        <w:rPr>
          <w:rStyle w:val="apple-style-span"/>
          <w:rFonts w:ascii="Arial" w:hAnsi="Arial"/>
          <w:color w:val="000000"/>
          <w:szCs w:val="24"/>
          <w:lang w:eastAsia="it-IT"/>
        </w:rPr>
        <w:t>It provides an innovative suggestion that primary failure in further systems that would lead to main bearings secondary failures should also be part of CMS evaluation. A case with WEG AGW 2.2 wind turbine is partially described. With given assumptions, the results indicate that a CMS that could detect primary failures may have advantages over other CMS if the detection could avoid the bearing failure.</w:t>
      </w:r>
      <w:r w:rsidR="00EE58F3" w:rsidRPr="009E7C2E">
        <w:rPr>
          <w:rStyle w:val="apple-style-span"/>
          <w:rFonts w:ascii="Arial" w:hAnsi="Arial"/>
          <w:color w:val="000000"/>
          <w:szCs w:val="24"/>
          <w:lang w:eastAsia="it-IT"/>
        </w:rPr>
        <w:t xml:space="preserve"> The methodology proposed in this paper may help operators to decide when to install CMS and what features should be required.</w:t>
      </w:r>
    </w:p>
    <w:p w14:paraId="02A7522F" w14:textId="04D80F45" w:rsidR="006C7EC2" w:rsidRPr="009E7C2E" w:rsidRDefault="006C7EC2" w:rsidP="006C7EC2">
      <w:pPr>
        <w:pStyle w:val="AbstractDRCN"/>
        <w:spacing w:after="120" w:line="360" w:lineRule="auto"/>
        <w:ind w:firstLine="567"/>
        <w:rPr>
          <w:rFonts w:ascii="Arial" w:hAnsi="Arial"/>
          <w:b w:val="0"/>
          <w:i/>
          <w:sz w:val="24"/>
          <w:lang w:val="en-US"/>
        </w:rPr>
      </w:pPr>
      <w:r w:rsidRPr="009E7C2E">
        <w:rPr>
          <w:rFonts w:ascii="Arial" w:hAnsi="Arial"/>
          <w:i/>
          <w:sz w:val="24"/>
          <w:lang w:val="en-US"/>
        </w:rPr>
        <w:t>Keywords:</w:t>
      </w:r>
      <w:r w:rsidRPr="009E7C2E">
        <w:rPr>
          <w:rFonts w:ascii="Arial" w:hAnsi="Arial"/>
          <w:b w:val="0"/>
          <w:i/>
          <w:sz w:val="24"/>
          <w:lang w:val="en-US"/>
        </w:rPr>
        <w:t xml:space="preserve"> </w:t>
      </w:r>
      <w:r w:rsidR="00EE5CB6" w:rsidRPr="009E7C2E">
        <w:rPr>
          <w:rFonts w:ascii="Arial" w:hAnsi="Arial"/>
          <w:b w:val="0"/>
          <w:i/>
          <w:sz w:val="24"/>
          <w:lang w:val="en-US"/>
        </w:rPr>
        <w:t>Direct Drive Wind Turbine, Main Bearing, Condition Monitoring System</w:t>
      </w:r>
      <w:r w:rsidRPr="009E7C2E">
        <w:rPr>
          <w:rFonts w:ascii="Arial" w:hAnsi="Arial"/>
          <w:b w:val="0"/>
          <w:i/>
          <w:sz w:val="24"/>
          <w:lang w:val="en-US"/>
        </w:rPr>
        <w:t xml:space="preserve">. </w:t>
      </w:r>
    </w:p>
    <w:p w14:paraId="68088600" w14:textId="2F511CE0" w:rsidR="006C7EC2" w:rsidRPr="009E7C2E" w:rsidRDefault="006A5384" w:rsidP="006C7EC2">
      <w:pPr>
        <w:pStyle w:val="Ttulo1"/>
        <w:numPr>
          <w:ilvl w:val="0"/>
          <w:numId w:val="2"/>
        </w:numPr>
        <w:tabs>
          <w:tab w:val="left" w:pos="567"/>
        </w:tabs>
        <w:spacing w:line="360" w:lineRule="auto"/>
        <w:ind w:left="0" w:firstLine="0"/>
        <w:rPr>
          <w:rFonts w:ascii="Arial" w:hAnsi="Arial"/>
        </w:rPr>
      </w:pPr>
      <w:r w:rsidRPr="009E7C2E">
        <w:rPr>
          <w:rFonts w:ascii="Arial" w:hAnsi="Arial"/>
        </w:rPr>
        <w:t>PROPOSE OF THE WORK</w:t>
      </w:r>
    </w:p>
    <w:p w14:paraId="2F047F16" w14:textId="22D9A253" w:rsidR="005B1036" w:rsidRPr="009E7C2E" w:rsidRDefault="005B1036"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Wind turbines O&amp;M (Operation &amp; Maintenance) strategies for execution and optimization depends highly </w:t>
      </w:r>
      <w:r w:rsidR="006A5384" w:rsidRPr="009E7C2E">
        <w:rPr>
          <w:rStyle w:val="apple-style-span"/>
          <w:rFonts w:ascii="Arial" w:hAnsi="Arial"/>
          <w:color w:val="000000"/>
          <w:szCs w:val="24"/>
          <w:lang w:eastAsia="it-IT"/>
        </w:rPr>
        <w:t>on</w:t>
      </w:r>
      <w:r w:rsidRPr="009E7C2E">
        <w:rPr>
          <w:rStyle w:val="apple-style-span"/>
          <w:rFonts w:ascii="Arial" w:hAnsi="Arial"/>
          <w:color w:val="000000"/>
          <w:szCs w:val="24"/>
          <w:lang w:eastAsia="it-IT"/>
        </w:rPr>
        <w:t xml:space="preserve"> reliable data from </w:t>
      </w:r>
      <w:proofErr w:type="spellStart"/>
      <w:r w:rsidRPr="009E7C2E">
        <w:rPr>
          <w:rStyle w:val="apple-style-span"/>
          <w:rFonts w:ascii="Arial" w:hAnsi="Arial"/>
          <w:color w:val="000000"/>
          <w:szCs w:val="24"/>
          <w:lang w:eastAsia="it-IT"/>
        </w:rPr>
        <w:t>PdM</w:t>
      </w:r>
      <w:proofErr w:type="spellEnd"/>
      <w:r w:rsidRPr="009E7C2E">
        <w:rPr>
          <w:rStyle w:val="apple-style-span"/>
          <w:rFonts w:ascii="Arial" w:hAnsi="Arial"/>
          <w:color w:val="000000"/>
          <w:szCs w:val="24"/>
          <w:lang w:eastAsia="it-IT"/>
        </w:rPr>
        <w:t xml:space="preserve"> (Predictive Maintenance) programs. Main components deterioration data acquisition and effective processing is mandatory to identify potential root cause of failures or failure in early stages.</w:t>
      </w:r>
    </w:p>
    <w:p w14:paraId="77A8072D" w14:textId="5CE5C8E9" w:rsidR="005B1036" w:rsidRPr="009E7C2E" w:rsidRDefault="006A5384"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Direct drive (DD)</w:t>
      </w:r>
      <w:r w:rsidR="005B1036" w:rsidRPr="009E7C2E">
        <w:rPr>
          <w:rStyle w:val="apple-style-span"/>
          <w:rFonts w:ascii="Arial" w:hAnsi="Arial"/>
          <w:color w:val="000000"/>
          <w:szCs w:val="24"/>
          <w:lang w:eastAsia="it-IT"/>
        </w:rPr>
        <w:t xml:space="preserve"> wind turbines main bearings systems provide a very interesting case for </w:t>
      </w:r>
      <w:proofErr w:type="spellStart"/>
      <w:r w:rsidR="005B1036" w:rsidRPr="009E7C2E">
        <w:rPr>
          <w:rStyle w:val="apple-style-span"/>
          <w:rFonts w:ascii="Arial" w:hAnsi="Arial"/>
          <w:color w:val="000000"/>
          <w:szCs w:val="24"/>
          <w:lang w:eastAsia="it-IT"/>
        </w:rPr>
        <w:t>PdM</w:t>
      </w:r>
      <w:proofErr w:type="spellEnd"/>
      <w:r w:rsidR="005B1036" w:rsidRPr="009E7C2E">
        <w:rPr>
          <w:rStyle w:val="apple-style-span"/>
          <w:rFonts w:ascii="Arial" w:hAnsi="Arial"/>
          <w:color w:val="000000"/>
          <w:szCs w:val="24"/>
          <w:lang w:eastAsia="it-IT"/>
        </w:rPr>
        <w:t xml:space="preserve"> programs. In one hand, their reduced number of components provide good reliability, especially when good design, manufacturing and assembling techniques are followed. In another hand,</w:t>
      </w:r>
      <w:r w:rsidRPr="009E7C2E">
        <w:rPr>
          <w:rStyle w:val="apple-style-span"/>
          <w:rFonts w:ascii="Arial" w:hAnsi="Arial"/>
          <w:color w:val="000000"/>
          <w:szCs w:val="24"/>
          <w:lang w:eastAsia="it-IT"/>
        </w:rPr>
        <w:t xml:space="preserve"> </w:t>
      </w:r>
      <w:r w:rsidRPr="009E7C2E">
        <w:rPr>
          <w:rStyle w:val="apple-style-span"/>
          <w:rFonts w:ascii="Arial" w:hAnsi="Arial"/>
          <w:color w:val="000000"/>
          <w:szCs w:val="24"/>
          <w:lang w:eastAsia="it-IT"/>
        </w:rPr>
        <w:lastRenderedPageBreak/>
        <w:t>once generator generally integrates the main bearings in it,</w:t>
      </w:r>
      <w:r w:rsidR="005B1036" w:rsidRPr="009E7C2E">
        <w:rPr>
          <w:rStyle w:val="apple-style-span"/>
          <w:rFonts w:ascii="Arial" w:hAnsi="Arial"/>
          <w:color w:val="000000"/>
          <w:szCs w:val="24"/>
          <w:lang w:eastAsia="it-IT"/>
        </w:rPr>
        <w:t xml:space="preserve"> </w:t>
      </w:r>
      <w:r w:rsidRPr="009E7C2E">
        <w:rPr>
          <w:rStyle w:val="apple-style-span"/>
          <w:rFonts w:ascii="Arial" w:hAnsi="Arial"/>
          <w:color w:val="000000"/>
          <w:szCs w:val="24"/>
          <w:lang w:eastAsia="it-IT"/>
        </w:rPr>
        <w:t xml:space="preserve">in some cases it is necessary </w:t>
      </w:r>
      <w:r w:rsidR="005B1036" w:rsidRPr="009E7C2E">
        <w:rPr>
          <w:rStyle w:val="apple-style-span"/>
          <w:rFonts w:ascii="Arial" w:hAnsi="Arial"/>
          <w:color w:val="000000"/>
          <w:szCs w:val="24"/>
          <w:lang w:eastAsia="it-IT"/>
        </w:rPr>
        <w:t xml:space="preserve">to disassemble the entire heavy, big diameter generator in case main bearings are damaged, which demands a huge logistic field operation </w:t>
      </w:r>
      <w:r w:rsidR="0056459A" w:rsidRPr="009E7C2E">
        <w:rPr>
          <w:rStyle w:val="apple-style-span"/>
          <w:rFonts w:ascii="Arial" w:hAnsi="Arial"/>
          <w:color w:val="000000"/>
          <w:szCs w:val="24"/>
          <w:lang w:eastAsia="it-IT"/>
        </w:rPr>
        <w:t xml:space="preserve">at the site </w:t>
      </w:r>
      <w:r w:rsidR="005B1036" w:rsidRPr="009E7C2E">
        <w:rPr>
          <w:rStyle w:val="apple-style-span"/>
          <w:rFonts w:ascii="Arial" w:hAnsi="Arial"/>
          <w:color w:val="000000"/>
          <w:szCs w:val="24"/>
          <w:lang w:eastAsia="it-IT"/>
        </w:rPr>
        <w:t>including a massive crane.</w:t>
      </w:r>
    </w:p>
    <w:p w14:paraId="1F00E5D5" w14:textId="46B45D29" w:rsidR="005B1036" w:rsidRPr="009E7C2E" w:rsidRDefault="0056459A"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This paper suggests that</w:t>
      </w:r>
      <w:r w:rsidR="005B1036" w:rsidRPr="009E7C2E">
        <w:rPr>
          <w:rStyle w:val="apple-style-span"/>
          <w:rFonts w:ascii="Arial" w:hAnsi="Arial"/>
          <w:color w:val="000000"/>
          <w:szCs w:val="24"/>
          <w:lang w:eastAsia="it-IT"/>
        </w:rPr>
        <w:t xml:space="preserve"> the </w:t>
      </w:r>
      <w:r w:rsidR="006A5384" w:rsidRPr="009E7C2E">
        <w:rPr>
          <w:rStyle w:val="apple-style-span"/>
          <w:rFonts w:ascii="Arial" w:hAnsi="Arial"/>
          <w:color w:val="000000"/>
          <w:szCs w:val="24"/>
          <w:lang w:eastAsia="it-IT"/>
        </w:rPr>
        <w:t xml:space="preserve">selection of </w:t>
      </w:r>
      <w:r w:rsidR="005B1036" w:rsidRPr="009E7C2E">
        <w:rPr>
          <w:rStyle w:val="apple-style-span"/>
          <w:rFonts w:ascii="Arial" w:hAnsi="Arial"/>
          <w:color w:val="000000"/>
          <w:szCs w:val="24"/>
          <w:lang w:eastAsia="it-IT"/>
        </w:rPr>
        <w:t xml:space="preserve">a main bearing CMS demands a careful trade-off analysis by wind turbine operator, in order to mitigate risks of the </w:t>
      </w:r>
      <w:r w:rsidR="008838B4" w:rsidRPr="009E7C2E">
        <w:rPr>
          <w:rStyle w:val="apple-style-span"/>
          <w:rFonts w:ascii="Arial" w:hAnsi="Arial"/>
          <w:color w:val="000000"/>
          <w:szCs w:val="24"/>
          <w:lang w:eastAsia="it-IT"/>
        </w:rPr>
        <w:t xml:space="preserve">related </w:t>
      </w:r>
      <w:r w:rsidR="005B1036" w:rsidRPr="009E7C2E">
        <w:rPr>
          <w:rStyle w:val="apple-style-span"/>
          <w:rFonts w:ascii="Arial" w:hAnsi="Arial"/>
          <w:color w:val="000000"/>
          <w:szCs w:val="24"/>
          <w:lang w:eastAsia="it-IT"/>
        </w:rPr>
        <w:t xml:space="preserve">uncertainties and </w:t>
      </w:r>
      <w:r w:rsidRPr="009E7C2E">
        <w:rPr>
          <w:rStyle w:val="apple-style-span"/>
          <w:rFonts w:ascii="Arial" w:hAnsi="Arial"/>
          <w:color w:val="000000"/>
          <w:szCs w:val="24"/>
          <w:lang w:eastAsia="it-IT"/>
        </w:rPr>
        <w:t xml:space="preserve">to </w:t>
      </w:r>
      <w:r w:rsidR="005B1036" w:rsidRPr="009E7C2E">
        <w:rPr>
          <w:rStyle w:val="apple-style-span"/>
          <w:rFonts w:ascii="Arial" w:hAnsi="Arial"/>
          <w:color w:val="000000"/>
          <w:szCs w:val="24"/>
          <w:lang w:eastAsia="it-IT"/>
        </w:rPr>
        <w:t>optimize CMS costs.</w:t>
      </w:r>
      <w:r w:rsidR="008838B4" w:rsidRPr="009E7C2E">
        <w:rPr>
          <w:rStyle w:val="apple-style-span"/>
          <w:rFonts w:ascii="Arial" w:hAnsi="Arial"/>
          <w:color w:val="000000"/>
          <w:szCs w:val="24"/>
          <w:lang w:eastAsia="it-IT"/>
        </w:rPr>
        <w:t xml:space="preserve"> LCC (Life-Cycle Cost) </w:t>
      </w:r>
      <w:r w:rsidRPr="009E7C2E">
        <w:rPr>
          <w:rStyle w:val="apple-style-span"/>
          <w:rFonts w:ascii="Arial" w:hAnsi="Arial"/>
          <w:color w:val="000000"/>
          <w:szCs w:val="24"/>
          <w:lang w:eastAsia="it-IT"/>
        </w:rPr>
        <w:t xml:space="preserve">analysis </w:t>
      </w:r>
      <w:r w:rsidR="008838B4" w:rsidRPr="009E7C2E">
        <w:rPr>
          <w:rStyle w:val="apple-style-span"/>
          <w:rFonts w:ascii="Arial" w:hAnsi="Arial"/>
          <w:color w:val="000000"/>
          <w:szCs w:val="24"/>
          <w:lang w:eastAsia="it-IT"/>
        </w:rPr>
        <w:t xml:space="preserve">is proposed as method for </w:t>
      </w:r>
      <w:r w:rsidRPr="009E7C2E">
        <w:rPr>
          <w:rStyle w:val="apple-style-span"/>
          <w:rFonts w:ascii="Arial" w:hAnsi="Arial"/>
          <w:color w:val="000000"/>
          <w:szCs w:val="24"/>
          <w:lang w:eastAsia="it-IT"/>
        </w:rPr>
        <w:t>such</w:t>
      </w:r>
      <w:r w:rsidR="008838B4" w:rsidRPr="009E7C2E">
        <w:rPr>
          <w:rStyle w:val="apple-style-span"/>
          <w:rFonts w:ascii="Arial" w:hAnsi="Arial"/>
          <w:color w:val="000000"/>
          <w:szCs w:val="24"/>
          <w:lang w:eastAsia="it-IT"/>
        </w:rPr>
        <w:t xml:space="preserve"> trade-off, as well as suggestions for assumptions and parameters to be chosen.</w:t>
      </w:r>
    </w:p>
    <w:p w14:paraId="55CD8169" w14:textId="47EA7049" w:rsidR="006A5384" w:rsidRPr="009E7C2E" w:rsidRDefault="006A5384" w:rsidP="00C3022E">
      <w:pPr>
        <w:pStyle w:val="Ttulo1"/>
        <w:numPr>
          <w:ilvl w:val="0"/>
          <w:numId w:val="2"/>
        </w:numPr>
        <w:tabs>
          <w:tab w:val="num" w:pos="567"/>
        </w:tabs>
        <w:spacing w:line="360" w:lineRule="auto"/>
        <w:ind w:left="0" w:firstLine="0"/>
        <w:rPr>
          <w:rFonts w:ascii="Arial" w:hAnsi="Arial" w:cs="Arial"/>
        </w:rPr>
      </w:pPr>
      <w:r w:rsidRPr="009E7C2E">
        <w:rPr>
          <w:rFonts w:ascii="Arial" w:hAnsi="Arial" w:cs="Arial"/>
        </w:rPr>
        <w:t>APPROACH</w:t>
      </w:r>
    </w:p>
    <w:p w14:paraId="2068CF9D" w14:textId="11989D5F" w:rsidR="005B1036" w:rsidRPr="009E7C2E" w:rsidRDefault="00930628" w:rsidP="00930628">
      <w:pPr>
        <w:pStyle w:val="Ttulo1"/>
        <w:numPr>
          <w:ilvl w:val="1"/>
          <w:numId w:val="2"/>
        </w:numPr>
        <w:spacing w:line="360" w:lineRule="auto"/>
        <w:rPr>
          <w:rFonts w:ascii="Arial" w:hAnsi="Arial" w:cs="Arial"/>
        </w:rPr>
      </w:pPr>
      <w:r w:rsidRPr="009E7C2E">
        <w:rPr>
          <w:rFonts w:ascii="Arial" w:hAnsi="Arial" w:cs="Arial"/>
        </w:rPr>
        <w:t>Direct Drive</w:t>
      </w:r>
      <w:r w:rsidR="00335314" w:rsidRPr="009E7C2E">
        <w:rPr>
          <w:rFonts w:ascii="Arial" w:hAnsi="Arial" w:cs="Arial"/>
        </w:rPr>
        <w:t xml:space="preserve"> Main Bearings</w:t>
      </w:r>
    </w:p>
    <w:p w14:paraId="49DE27AE" w14:textId="64F64327" w:rsidR="00C3022E" w:rsidRPr="009E7C2E" w:rsidRDefault="00C3022E"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Gearless wind turbines main bearings could present several design topologies </w:t>
      </w:r>
      <w:r w:rsidR="0056459A" w:rsidRPr="009E7C2E">
        <w:rPr>
          <w:rStyle w:val="apple-style-span"/>
          <w:rFonts w:ascii="Arial" w:hAnsi="Arial"/>
          <w:color w:val="000000"/>
          <w:szCs w:val="24"/>
          <w:lang w:eastAsia="it-IT"/>
        </w:rPr>
        <w:fldChar w:fldCharType="begin"/>
      </w:r>
      <w:r w:rsidR="0056459A" w:rsidRPr="009E7C2E">
        <w:rPr>
          <w:rStyle w:val="apple-style-span"/>
          <w:rFonts w:ascii="Arial" w:hAnsi="Arial"/>
          <w:color w:val="000000"/>
          <w:szCs w:val="24"/>
          <w:lang w:eastAsia="it-IT"/>
        </w:rPr>
        <w:instrText xml:space="preserve"> REF _Ref482944841 \r \h </w:instrText>
      </w:r>
      <w:r w:rsidR="00853F11" w:rsidRPr="009E7C2E">
        <w:rPr>
          <w:rStyle w:val="apple-style-span"/>
          <w:rFonts w:ascii="Arial" w:hAnsi="Arial"/>
          <w:color w:val="000000"/>
          <w:szCs w:val="24"/>
          <w:lang w:eastAsia="it-IT"/>
        </w:rPr>
        <w:instrText xml:space="preserve"> \* MERGEFORMAT </w:instrText>
      </w:r>
      <w:r w:rsidR="0056459A" w:rsidRPr="009E7C2E">
        <w:rPr>
          <w:rStyle w:val="apple-style-span"/>
          <w:rFonts w:ascii="Arial" w:hAnsi="Arial"/>
          <w:color w:val="000000"/>
          <w:szCs w:val="24"/>
          <w:lang w:eastAsia="it-IT"/>
        </w:rPr>
      </w:r>
      <w:r w:rsidR="0056459A"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[2]</w:t>
      </w:r>
      <w:r w:rsidR="0056459A" w:rsidRPr="009E7C2E">
        <w:rPr>
          <w:rStyle w:val="apple-style-span"/>
          <w:rFonts w:ascii="Arial" w:hAnsi="Arial"/>
          <w:color w:val="000000"/>
          <w:szCs w:val="24"/>
          <w:lang w:eastAsia="it-IT"/>
        </w:rPr>
        <w:fldChar w:fldCharType="end"/>
      </w:r>
      <w:r w:rsidR="00E600C7" w:rsidRPr="009E7C2E">
        <w:rPr>
          <w:rStyle w:val="apple-style-span"/>
          <w:rFonts w:ascii="Arial" w:hAnsi="Arial"/>
          <w:color w:val="000000"/>
          <w:szCs w:val="24"/>
          <w:lang w:eastAsia="it-IT"/>
        </w:rPr>
        <w:t xml:space="preserve"> </w:t>
      </w:r>
      <w:r w:rsidRPr="009E7C2E">
        <w:rPr>
          <w:rStyle w:val="apple-style-span"/>
          <w:rFonts w:ascii="Arial" w:hAnsi="Arial"/>
          <w:color w:val="000000"/>
          <w:szCs w:val="24"/>
          <w:lang w:eastAsia="it-IT"/>
        </w:rPr>
        <w:t xml:space="preserve">as per </w:t>
      </w:r>
      <w:r w:rsidR="006A5384" w:rsidRPr="009E7C2E">
        <w:rPr>
          <w:rStyle w:val="apple-style-span"/>
          <w:rFonts w:ascii="Arial" w:hAnsi="Arial"/>
          <w:color w:val="000000"/>
          <w:szCs w:val="24"/>
          <w:lang w:eastAsia="it-IT"/>
        </w:rPr>
        <w:t xml:space="preserve">examples of </w:t>
      </w:r>
      <w:r w:rsidR="00853F11" w:rsidRPr="009E7C2E">
        <w:rPr>
          <w:rStyle w:val="apple-style-span"/>
          <w:rFonts w:ascii="Arial" w:hAnsi="Arial"/>
          <w:color w:val="000000"/>
          <w:szCs w:val="24"/>
          <w:lang w:eastAsia="it-IT"/>
        </w:rPr>
        <w:fldChar w:fldCharType="begin"/>
      </w:r>
      <w:r w:rsidR="00853F11" w:rsidRPr="009E7C2E">
        <w:rPr>
          <w:rStyle w:val="apple-style-span"/>
          <w:rFonts w:ascii="Arial" w:hAnsi="Arial"/>
          <w:color w:val="000000"/>
          <w:szCs w:val="24"/>
          <w:lang w:eastAsia="it-IT"/>
        </w:rPr>
        <w:instrText xml:space="preserve"> REF _Ref482945245 \h  \* MERGEFORMAT </w:instrText>
      </w:r>
      <w:r w:rsidR="00853F11" w:rsidRPr="009E7C2E">
        <w:rPr>
          <w:rStyle w:val="apple-style-span"/>
          <w:rFonts w:ascii="Arial" w:hAnsi="Arial"/>
          <w:color w:val="000000"/>
          <w:szCs w:val="24"/>
          <w:lang w:eastAsia="it-IT"/>
        </w:rPr>
      </w:r>
      <w:r w:rsidR="00853F11"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Figure 1</w:t>
      </w:r>
      <w:r w:rsidR="00853F11" w:rsidRPr="009E7C2E">
        <w:rPr>
          <w:rStyle w:val="apple-style-span"/>
          <w:rFonts w:ascii="Arial" w:hAnsi="Arial"/>
          <w:color w:val="000000"/>
          <w:szCs w:val="24"/>
          <w:lang w:eastAsia="it-IT"/>
        </w:rPr>
        <w:fldChar w:fldCharType="end"/>
      </w:r>
      <w:r w:rsidRPr="009E7C2E">
        <w:rPr>
          <w:rStyle w:val="apple-style-span"/>
          <w:rFonts w:ascii="Arial" w:hAnsi="Arial"/>
          <w:color w:val="000000"/>
          <w:szCs w:val="24"/>
          <w:lang w:eastAsia="it-IT"/>
        </w:rPr>
        <w:t>.</w:t>
      </w:r>
    </w:p>
    <w:p w14:paraId="171B50AB" w14:textId="3DF3B8D3" w:rsidR="00A03452" w:rsidRPr="009E7C2E" w:rsidRDefault="00541678" w:rsidP="00A03452">
      <w:pPr>
        <w:spacing w:after="120" w:line="360" w:lineRule="auto"/>
        <w:jc w:val="center"/>
        <w:rPr>
          <w:rStyle w:val="apple-style-span"/>
          <w:rFonts w:ascii="Arial" w:hAnsi="Arial"/>
          <w:color w:val="000000"/>
          <w:szCs w:val="24"/>
          <w:lang w:eastAsia="it-IT"/>
        </w:rPr>
      </w:pPr>
      <w:r>
        <w:rPr>
          <w:noProof/>
          <w:lang w:val="pt-BR" w:eastAsia="pt-BR"/>
        </w:rPr>
        <w:drawing>
          <wp:inline distT="0" distB="0" distL="0" distR="0" wp14:anchorId="452D6725" wp14:editId="7CA6C8FC">
            <wp:extent cx="4480560" cy="2743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560" cy="2743200"/>
                    </a:xfrm>
                    <a:prstGeom prst="rect">
                      <a:avLst/>
                    </a:prstGeom>
                    <a:noFill/>
                    <a:ln>
                      <a:noFill/>
                    </a:ln>
                  </pic:spPr>
                </pic:pic>
              </a:graphicData>
            </a:graphic>
          </wp:inline>
        </w:drawing>
      </w:r>
    </w:p>
    <w:p w14:paraId="0DF28132" w14:textId="17F10DF1" w:rsidR="00A03452" w:rsidRPr="009E7C2E" w:rsidRDefault="00A03452" w:rsidP="00A03452">
      <w:pPr>
        <w:pStyle w:val="Legenda"/>
        <w:rPr>
          <w:rStyle w:val="apple-style-span"/>
          <w:color w:val="000000"/>
          <w:szCs w:val="24"/>
          <w:lang w:eastAsia="it-IT"/>
        </w:rPr>
      </w:pPr>
      <w:bookmarkStart w:id="2" w:name="_Ref482945245"/>
      <w:r w:rsidRPr="009E7C2E">
        <w:t xml:space="preserve">Figure </w:t>
      </w:r>
      <w:r w:rsidRPr="009E7C2E">
        <w:fldChar w:fldCharType="begin"/>
      </w:r>
      <w:r w:rsidRPr="009E7C2E">
        <w:instrText xml:space="preserve"> SEQ Figure \* ARABIC </w:instrText>
      </w:r>
      <w:r w:rsidRPr="009E7C2E">
        <w:fldChar w:fldCharType="separate"/>
      </w:r>
      <w:r w:rsidR="00331F84" w:rsidRPr="009E7C2E">
        <w:t>1</w:t>
      </w:r>
      <w:r w:rsidRPr="009E7C2E">
        <w:fldChar w:fldCharType="end"/>
      </w:r>
      <w:bookmarkEnd w:id="2"/>
      <w:r w:rsidRPr="009E7C2E">
        <w:t xml:space="preserve"> - DD wind turbine arrangements for </w:t>
      </w:r>
      <w:proofErr w:type="spellStart"/>
      <w:r w:rsidRPr="009E7C2E">
        <w:t>innter</w:t>
      </w:r>
      <w:proofErr w:type="spellEnd"/>
      <w:r w:rsidRPr="009E7C2E">
        <w:t xml:space="preserve"> generator rotor (</w:t>
      </w:r>
      <w:r w:rsidR="00541678">
        <w:t>adapted from</w:t>
      </w:r>
      <w:r w:rsidRPr="009E7C2E">
        <w:t xml:space="preserve"> </w:t>
      </w:r>
      <w:r w:rsidRPr="009E7C2E">
        <w:fldChar w:fldCharType="begin"/>
      </w:r>
      <w:r w:rsidRPr="009E7C2E">
        <w:instrText xml:space="preserve"> REF _Ref482944841 \r \h </w:instrText>
      </w:r>
      <w:r w:rsidRPr="009E7C2E">
        <w:fldChar w:fldCharType="separate"/>
      </w:r>
      <w:r w:rsidR="00331F84" w:rsidRPr="009E7C2E">
        <w:t>[2]</w:t>
      </w:r>
      <w:r w:rsidRPr="009E7C2E">
        <w:fldChar w:fldCharType="end"/>
      </w:r>
      <w:r w:rsidRPr="009E7C2E">
        <w:t>)</w:t>
      </w:r>
    </w:p>
    <w:p w14:paraId="28E5028D" w14:textId="567B1B37" w:rsidR="00853F11" w:rsidRPr="009E7C2E" w:rsidRDefault="00853F11" w:rsidP="00853F11">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One particular feature of eventually all DD main bearings arrangements is the intervention cost needed for bearing replacement. As per </w:t>
      </w:r>
      <w:r w:rsidRPr="009E7C2E">
        <w:rPr>
          <w:rStyle w:val="apple-style-span"/>
          <w:rFonts w:ascii="Arial" w:hAnsi="Arial"/>
          <w:color w:val="000000"/>
          <w:szCs w:val="24"/>
          <w:lang w:eastAsia="it-IT"/>
        </w:rPr>
        <w:fldChar w:fldCharType="begin"/>
      </w:r>
      <w:r w:rsidRPr="009E7C2E">
        <w:rPr>
          <w:rStyle w:val="apple-style-span"/>
          <w:rFonts w:ascii="Arial" w:hAnsi="Arial"/>
          <w:color w:val="000000"/>
          <w:szCs w:val="24"/>
          <w:lang w:eastAsia="it-IT"/>
        </w:rPr>
        <w:instrText xml:space="preserve"> REF _Ref482945245 \h  \* MERGEFORMAT </w:instrText>
      </w:r>
      <w:r w:rsidRPr="009E7C2E">
        <w:rPr>
          <w:rStyle w:val="apple-style-span"/>
          <w:rFonts w:ascii="Arial" w:hAnsi="Arial"/>
          <w:color w:val="000000"/>
          <w:szCs w:val="24"/>
          <w:lang w:eastAsia="it-IT"/>
        </w:rPr>
      </w:r>
      <w:r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Figure 1</w:t>
      </w:r>
      <w:r w:rsidRPr="009E7C2E">
        <w:rPr>
          <w:rStyle w:val="apple-style-span"/>
          <w:rFonts w:ascii="Arial" w:hAnsi="Arial"/>
          <w:color w:val="000000"/>
          <w:szCs w:val="24"/>
          <w:lang w:eastAsia="it-IT"/>
        </w:rPr>
        <w:fldChar w:fldCharType="end"/>
      </w:r>
      <w:r w:rsidRPr="009E7C2E">
        <w:rPr>
          <w:rStyle w:val="apple-style-span"/>
          <w:rFonts w:ascii="Arial" w:hAnsi="Arial"/>
          <w:color w:val="000000"/>
          <w:szCs w:val="24"/>
          <w:lang w:eastAsia="it-IT"/>
        </w:rPr>
        <w:t xml:space="preserve">, for example, it is always necessary to remove at least one big component, that it could the blade rotor, the generator, both or the entire tower top. In all cases, a high weight capacity, high height crane is necessary. Such cranes are very expensive, and could reach almost the order of millions of Brazilian </w:t>
      </w:r>
      <w:proofErr w:type="spellStart"/>
      <w:r w:rsidRPr="009E7C2E">
        <w:rPr>
          <w:rStyle w:val="apple-style-span"/>
          <w:rFonts w:ascii="Arial" w:hAnsi="Arial"/>
          <w:color w:val="000000"/>
          <w:szCs w:val="24"/>
          <w:lang w:eastAsia="it-IT"/>
        </w:rPr>
        <w:t>Reais</w:t>
      </w:r>
      <w:proofErr w:type="spellEnd"/>
      <w:r w:rsidRPr="009E7C2E">
        <w:rPr>
          <w:rStyle w:val="apple-style-span"/>
          <w:rFonts w:ascii="Arial" w:hAnsi="Arial"/>
          <w:color w:val="000000"/>
          <w:szCs w:val="24"/>
          <w:lang w:eastAsia="it-IT"/>
        </w:rPr>
        <w:t xml:space="preserve">, including mobilization, </w:t>
      </w:r>
      <w:r w:rsidRPr="009E7C2E">
        <w:rPr>
          <w:rStyle w:val="apple-style-span"/>
          <w:rFonts w:ascii="Arial" w:hAnsi="Arial"/>
          <w:color w:val="000000"/>
          <w:szCs w:val="24"/>
          <w:lang w:eastAsia="it-IT"/>
        </w:rPr>
        <w:lastRenderedPageBreak/>
        <w:t>demobilization and operation hours. Industry experience shows also that anticipating the date of a field operation does not change too much the cost of the crane.</w:t>
      </w:r>
    </w:p>
    <w:p w14:paraId="74955B02" w14:textId="2ED9E629" w:rsidR="000969FF" w:rsidRPr="009E7C2E" w:rsidRDefault="000969FF"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Another particular feature is that they are generally pre-loaded bearings. Pre-loads are applied in bearings to prevent looseness under external applied loads conditions that may lead to shocks that could generate small defects in the bearing surfaces favoring pitch or cracking along the time.</w:t>
      </w:r>
    </w:p>
    <w:p w14:paraId="64074712" w14:textId="19A09678" w:rsidR="00930628" w:rsidRPr="009E7C2E" w:rsidRDefault="00930628" w:rsidP="00930628">
      <w:pPr>
        <w:pStyle w:val="Ttulo1"/>
        <w:numPr>
          <w:ilvl w:val="1"/>
          <w:numId w:val="2"/>
        </w:numPr>
        <w:spacing w:line="360" w:lineRule="auto"/>
        <w:rPr>
          <w:rFonts w:ascii="Arial" w:hAnsi="Arial" w:cs="Arial"/>
        </w:rPr>
      </w:pPr>
      <w:bookmarkStart w:id="3" w:name="_Ref482973907"/>
      <w:r w:rsidRPr="009E7C2E">
        <w:rPr>
          <w:rFonts w:ascii="Arial" w:hAnsi="Arial" w:cs="Arial"/>
        </w:rPr>
        <w:t>Reliability of DD Main Bearings</w:t>
      </w:r>
      <w:bookmarkEnd w:id="3"/>
    </w:p>
    <w:p w14:paraId="71A2CFD0" w14:textId="7A8DBBBF" w:rsidR="00E600C7" w:rsidRPr="009E7C2E" w:rsidRDefault="00E600C7"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Reliability of main bearings </w:t>
      </w:r>
      <w:r w:rsidR="004435F1" w:rsidRPr="009E7C2E">
        <w:rPr>
          <w:rStyle w:val="apple-style-span"/>
          <w:rFonts w:ascii="Arial" w:hAnsi="Arial"/>
          <w:color w:val="000000"/>
          <w:szCs w:val="24"/>
          <w:lang w:eastAsia="it-IT"/>
        </w:rPr>
        <w:t xml:space="preserve">can be assumed to </w:t>
      </w:r>
      <w:r w:rsidR="005D060A" w:rsidRPr="009E7C2E">
        <w:rPr>
          <w:rStyle w:val="apple-style-span"/>
          <w:rFonts w:ascii="Arial" w:hAnsi="Arial"/>
          <w:color w:val="000000"/>
          <w:szCs w:val="24"/>
          <w:lang w:eastAsia="it-IT"/>
        </w:rPr>
        <w:t xml:space="preserve">follow </w:t>
      </w:r>
      <w:proofErr w:type="spellStart"/>
      <w:r w:rsidRPr="009E7C2E">
        <w:rPr>
          <w:rStyle w:val="apple-style-span"/>
          <w:rFonts w:ascii="Arial" w:hAnsi="Arial"/>
          <w:color w:val="000000"/>
          <w:szCs w:val="24"/>
          <w:lang w:eastAsia="it-IT"/>
        </w:rPr>
        <w:t>Weibull</w:t>
      </w:r>
      <w:proofErr w:type="spellEnd"/>
      <w:r w:rsidR="005D060A" w:rsidRPr="009E7C2E">
        <w:rPr>
          <w:rStyle w:val="apple-style-span"/>
          <w:rFonts w:ascii="Arial" w:hAnsi="Arial"/>
          <w:color w:val="000000"/>
          <w:szCs w:val="24"/>
          <w:lang w:eastAsia="it-IT"/>
        </w:rPr>
        <w:t xml:space="preserve"> </w:t>
      </w:r>
      <w:r w:rsidR="0056459A" w:rsidRPr="009E7C2E">
        <w:rPr>
          <w:rStyle w:val="apple-style-span"/>
          <w:rFonts w:ascii="Arial" w:hAnsi="Arial"/>
          <w:color w:val="000000"/>
          <w:szCs w:val="24"/>
          <w:lang w:eastAsia="it-IT"/>
        </w:rPr>
        <w:t>distribution</w:t>
      </w:r>
      <w:r w:rsidR="00D10E60" w:rsidRPr="009E7C2E">
        <w:rPr>
          <w:rStyle w:val="apple-style-span"/>
          <w:rFonts w:ascii="Arial" w:hAnsi="Arial"/>
          <w:color w:val="000000"/>
          <w:szCs w:val="24"/>
          <w:lang w:eastAsia="it-IT"/>
        </w:rPr>
        <w:t xml:space="preserve"> </w:t>
      </w:r>
      <w:r w:rsidR="0056459A" w:rsidRPr="009E7C2E">
        <w:rPr>
          <w:rStyle w:val="apple-style-span"/>
          <w:rFonts w:ascii="Arial" w:hAnsi="Arial"/>
          <w:color w:val="000000"/>
          <w:szCs w:val="24"/>
          <w:lang w:eastAsia="it-IT"/>
        </w:rPr>
        <w:fldChar w:fldCharType="begin"/>
      </w:r>
      <w:r w:rsidR="0056459A" w:rsidRPr="009E7C2E">
        <w:rPr>
          <w:rStyle w:val="apple-style-span"/>
          <w:rFonts w:ascii="Arial" w:hAnsi="Arial"/>
          <w:color w:val="000000"/>
          <w:szCs w:val="24"/>
          <w:lang w:eastAsia="it-IT"/>
        </w:rPr>
        <w:instrText xml:space="preserve"> REF _Ref482945807 \r \h </w:instrText>
      </w:r>
      <w:r w:rsidR="0056459A" w:rsidRPr="009E7C2E">
        <w:rPr>
          <w:rStyle w:val="apple-style-span"/>
          <w:rFonts w:ascii="Arial" w:hAnsi="Arial"/>
          <w:color w:val="000000"/>
          <w:szCs w:val="24"/>
          <w:lang w:eastAsia="it-IT"/>
        </w:rPr>
      </w:r>
      <w:r w:rsidR="0056459A"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[3]</w:t>
      </w:r>
      <w:r w:rsidR="0056459A" w:rsidRPr="009E7C2E">
        <w:rPr>
          <w:rStyle w:val="apple-style-span"/>
          <w:rFonts w:ascii="Arial" w:hAnsi="Arial"/>
          <w:color w:val="000000"/>
          <w:szCs w:val="24"/>
          <w:lang w:eastAsia="it-IT"/>
        </w:rPr>
        <w:fldChar w:fldCharType="end"/>
      </w:r>
      <w:r w:rsidR="005D060A" w:rsidRPr="009E7C2E">
        <w:rPr>
          <w:rStyle w:val="apple-style-span"/>
          <w:rFonts w:ascii="Arial" w:hAnsi="Arial"/>
          <w:color w:val="000000"/>
          <w:szCs w:val="24"/>
          <w:lang w:eastAsia="it-IT"/>
        </w:rPr>
        <w:t xml:space="preserve">. </w:t>
      </w:r>
      <w:r w:rsidR="005B1FA4" w:rsidRPr="009E7C2E">
        <w:rPr>
          <w:rStyle w:val="apple-style-span"/>
          <w:rFonts w:ascii="Arial" w:hAnsi="Arial"/>
          <w:color w:val="000000"/>
          <w:szCs w:val="24"/>
          <w:lang w:eastAsia="it-IT"/>
        </w:rPr>
        <w:t xml:space="preserve">Equation </w:t>
      </w:r>
      <w:r w:rsidR="00EA62DF" w:rsidRPr="009E7C2E">
        <w:rPr>
          <w:rStyle w:val="apple-style-span"/>
          <w:rFonts w:ascii="Arial" w:hAnsi="Arial"/>
          <w:color w:val="000000"/>
          <w:szCs w:val="24"/>
          <w:lang w:eastAsia="it-IT"/>
        </w:rPr>
        <w:t>1</w:t>
      </w:r>
      <w:r w:rsidR="004435F1" w:rsidRPr="009E7C2E">
        <w:rPr>
          <w:rStyle w:val="apple-style-span"/>
          <w:rFonts w:ascii="Arial" w:hAnsi="Arial"/>
          <w:color w:val="000000"/>
          <w:szCs w:val="24"/>
          <w:lang w:eastAsia="it-IT"/>
        </w:rPr>
        <w:t xml:space="preserve"> shows the </w:t>
      </w:r>
      <w:r w:rsidR="00D10E60" w:rsidRPr="009E7C2E">
        <w:rPr>
          <w:rStyle w:val="apple-style-span"/>
          <w:rFonts w:ascii="Arial" w:hAnsi="Arial"/>
          <w:color w:val="000000"/>
          <w:szCs w:val="24"/>
          <w:lang w:eastAsia="it-IT"/>
        </w:rPr>
        <w:t>3</w:t>
      </w:r>
      <w:r w:rsidR="004435F1" w:rsidRPr="009E7C2E">
        <w:rPr>
          <w:rStyle w:val="apple-style-span"/>
          <w:rFonts w:ascii="Arial" w:hAnsi="Arial"/>
          <w:color w:val="000000"/>
          <w:szCs w:val="24"/>
          <w:lang w:eastAsia="it-IT"/>
        </w:rPr>
        <w:t xml:space="preserve">-parameters </w:t>
      </w:r>
      <w:proofErr w:type="spellStart"/>
      <w:r w:rsidR="004435F1" w:rsidRPr="009E7C2E">
        <w:rPr>
          <w:rStyle w:val="apple-style-span"/>
          <w:rFonts w:ascii="Arial" w:hAnsi="Arial"/>
          <w:color w:val="000000"/>
          <w:szCs w:val="24"/>
          <w:lang w:eastAsia="it-IT"/>
        </w:rPr>
        <w:t>Weibull</w:t>
      </w:r>
      <w:proofErr w:type="spellEnd"/>
      <w:r w:rsidR="004435F1" w:rsidRPr="009E7C2E">
        <w:rPr>
          <w:rStyle w:val="apple-style-span"/>
          <w:rFonts w:ascii="Arial" w:hAnsi="Arial"/>
          <w:color w:val="000000"/>
          <w:szCs w:val="24"/>
          <w:lang w:eastAsia="it-IT"/>
        </w:rPr>
        <w:t xml:space="preserve"> cumulative distribution function</w:t>
      </w:r>
      <w:r w:rsidRPr="009E7C2E">
        <w:rPr>
          <w:rStyle w:val="apple-style-span"/>
          <w:rFonts w:ascii="Arial" w:hAnsi="Arial"/>
          <w:color w:val="000000"/>
          <w:szCs w:val="24"/>
          <w:lang w:eastAsia="it-IT"/>
        </w:rPr>
        <w:t>.</w:t>
      </w:r>
    </w:p>
    <w:p w14:paraId="4785B032" w14:textId="5A376102" w:rsidR="0056459A" w:rsidRPr="009E7C2E" w:rsidRDefault="0056459A" w:rsidP="005B1FA4">
      <w:pPr>
        <w:pStyle w:val="Legenda"/>
        <w:rPr>
          <w:rStyle w:val="apple-style-span"/>
          <w:color w:val="000000"/>
          <w:szCs w:val="24"/>
          <w:lang w:eastAsia="it-IT"/>
        </w:rPr>
      </w:pPr>
      <m:oMath>
        <m:r>
          <w:rPr>
            <w:rStyle w:val="apple-style-span"/>
            <w:rFonts w:ascii="Cambria Math" w:hAnsi="Cambria Math"/>
            <w:color w:val="000000"/>
            <w:szCs w:val="24"/>
            <w:lang w:eastAsia="it-IT"/>
          </w:rPr>
          <m:t>F</m:t>
        </m:r>
        <m:d>
          <m:dPr>
            <m:ctrlPr>
              <w:rPr>
                <w:rStyle w:val="apple-style-span"/>
                <w:rFonts w:ascii="Cambria Math" w:hAnsi="Cambria Math"/>
                <w:i/>
                <w:color w:val="000000"/>
                <w:szCs w:val="24"/>
                <w:lang w:eastAsia="it-IT"/>
              </w:rPr>
            </m:ctrlPr>
          </m:dPr>
          <m:e>
            <m:r>
              <w:rPr>
                <w:rStyle w:val="apple-style-span"/>
                <w:rFonts w:ascii="Cambria Math" w:hAnsi="Cambria Math"/>
                <w:color w:val="000000"/>
                <w:szCs w:val="24"/>
                <w:lang w:eastAsia="it-IT"/>
              </w:rPr>
              <m:t>t,β,η,γ</m:t>
            </m:r>
          </m:e>
        </m:d>
        <m:r>
          <w:rPr>
            <w:rStyle w:val="apple-style-span"/>
            <w:rFonts w:ascii="Cambria Math" w:hAnsi="Cambria Math"/>
            <w:color w:val="000000"/>
            <w:szCs w:val="24"/>
            <w:lang w:eastAsia="it-IT"/>
          </w:rPr>
          <m:t>=1-</m:t>
        </m:r>
        <m:sSup>
          <m:sSupPr>
            <m:ctrlPr>
              <w:rPr>
                <w:rStyle w:val="apple-style-span"/>
                <w:rFonts w:ascii="Cambria Math" w:hAnsi="Cambria Math"/>
                <w:i/>
                <w:iCs w:val="0"/>
                <w:color w:val="000000"/>
                <w:szCs w:val="24"/>
                <w:lang w:eastAsia="it-IT"/>
              </w:rPr>
            </m:ctrlPr>
          </m:sSupPr>
          <m:e>
            <m:r>
              <w:rPr>
                <w:rStyle w:val="apple-style-span"/>
                <w:rFonts w:ascii="Cambria Math" w:hAnsi="Cambria Math"/>
                <w:color w:val="000000"/>
                <w:szCs w:val="24"/>
                <w:lang w:eastAsia="it-IT"/>
              </w:rPr>
              <m:t>e</m:t>
            </m:r>
          </m:e>
          <m:sup>
            <m:r>
              <w:rPr>
                <w:rStyle w:val="apple-style-span"/>
                <w:rFonts w:ascii="Cambria Math" w:hAnsi="Cambria Math"/>
                <w:color w:val="000000"/>
                <w:szCs w:val="24"/>
                <w:lang w:eastAsia="it-IT"/>
              </w:rPr>
              <m:t>(-</m:t>
            </m:r>
            <m:sSup>
              <m:sSupPr>
                <m:ctrlPr>
                  <w:rPr>
                    <w:rStyle w:val="apple-style-span"/>
                    <w:rFonts w:ascii="Cambria Math" w:hAnsi="Cambria Math"/>
                    <w:i/>
                    <w:iCs w:val="0"/>
                    <w:color w:val="000000"/>
                    <w:szCs w:val="24"/>
                    <w:lang w:eastAsia="it-IT"/>
                  </w:rPr>
                </m:ctrlPr>
              </m:sSupPr>
              <m:e>
                <m:d>
                  <m:dPr>
                    <m:ctrlPr>
                      <w:rPr>
                        <w:rStyle w:val="apple-style-span"/>
                        <w:rFonts w:ascii="Cambria Math" w:hAnsi="Cambria Math"/>
                        <w:i/>
                        <w:color w:val="000000"/>
                        <w:szCs w:val="24"/>
                        <w:lang w:eastAsia="it-IT"/>
                      </w:rPr>
                    </m:ctrlPr>
                  </m:dPr>
                  <m:e>
                    <m:f>
                      <m:fPr>
                        <m:ctrlPr>
                          <w:rPr>
                            <w:rStyle w:val="apple-style-span"/>
                            <w:rFonts w:ascii="Cambria Math" w:hAnsi="Cambria Math"/>
                            <w:i/>
                            <w:iCs w:val="0"/>
                            <w:color w:val="000000"/>
                            <w:szCs w:val="24"/>
                            <w:lang w:eastAsia="it-IT"/>
                          </w:rPr>
                        </m:ctrlPr>
                      </m:fPr>
                      <m:num>
                        <m:r>
                          <w:rPr>
                            <w:rStyle w:val="apple-style-span"/>
                            <w:rFonts w:ascii="Cambria Math" w:hAnsi="Cambria Math"/>
                            <w:color w:val="000000"/>
                            <w:szCs w:val="24"/>
                            <w:lang w:eastAsia="it-IT"/>
                          </w:rPr>
                          <m:t>t-γ</m:t>
                        </m:r>
                      </m:num>
                      <m:den>
                        <m:r>
                          <w:rPr>
                            <w:rStyle w:val="apple-style-span"/>
                            <w:rFonts w:ascii="Cambria Math" w:hAnsi="Cambria Math"/>
                            <w:color w:val="000000"/>
                            <w:szCs w:val="24"/>
                            <w:lang w:eastAsia="it-IT"/>
                          </w:rPr>
                          <m:t>η</m:t>
                        </m:r>
                      </m:den>
                    </m:f>
                  </m:e>
                </m:d>
              </m:e>
              <m:sup>
                <m:r>
                  <w:rPr>
                    <w:rStyle w:val="apple-style-span"/>
                    <w:rFonts w:ascii="Cambria Math" w:hAnsi="Cambria Math"/>
                    <w:color w:val="000000"/>
                    <w:szCs w:val="24"/>
                    <w:lang w:eastAsia="it-IT"/>
                  </w:rPr>
                  <m:t>β</m:t>
                </m:r>
              </m:sup>
            </m:sSup>
            <m:r>
              <w:rPr>
                <w:rStyle w:val="apple-style-span"/>
                <w:rFonts w:ascii="Cambria Math" w:hAnsi="Cambria Math"/>
                <w:color w:val="000000"/>
                <w:szCs w:val="24"/>
                <w:lang w:eastAsia="it-IT"/>
              </w:rPr>
              <m:t>)</m:t>
            </m:r>
          </m:sup>
        </m:sSup>
      </m:oMath>
      <w:r w:rsidR="005B1FA4" w:rsidRPr="009E7C2E">
        <w:rPr>
          <w:rStyle w:val="apple-style-span"/>
          <w:color w:val="000000"/>
          <w:szCs w:val="24"/>
          <w:lang w:eastAsia="it-IT"/>
        </w:rPr>
        <w:tab/>
      </w:r>
      <w:r w:rsidR="005B1FA4" w:rsidRPr="009E7C2E">
        <w:rPr>
          <w:rStyle w:val="apple-style-span"/>
          <w:color w:val="000000"/>
          <w:szCs w:val="24"/>
          <w:lang w:eastAsia="it-IT"/>
        </w:rPr>
        <w:tab/>
      </w:r>
      <w:r w:rsidR="005B1FA4" w:rsidRPr="009E7C2E">
        <w:rPr>
          <w:rStyle w:val="apple-style-span"/>
          <w:color w:val="000000"/>
          <w:szCs w:val="24"/>
          <w:lang w:eastAsia="it-IT"/>
        </w:rPr>
        <w:tab/>
      </w:r>
      <w:r w:rsidR="005B1FA4" w:rsidRPr="009E7C2E">
        <w:rPr>
          <w:rStyle w:val="apple-style-span"/>
          <w:color w:val="000000"/>
          <w:szCs w:val="24"/>
          <w:lang w:eastAsia="it-IT"/>
        </w:rPr>
        <w:tab/>
      </w:r>
      <w:r w:rsidR="005B1FA4" w:rsidRPr="009E7C2E">
        <w:rPr>
          <w:rStyle w:val="apple-style-span"/>
          <w:color w:val="000000"/>
          <w:szCs w:val="24"/>
          <w:lang w:eastAsia="it-IT"/>
        </w:rPr>
        <w:tab/>
      </w:r>
      <w:r w:rsidR="005B1FA4" w:rsidRPr="009E7C2E">
        <w:rPr>
          <w:rStyle w:val="apple-style-span"/>
          <w:color w:val="000000"/>
          <w:szCs w:val="24"/>
          <w:lang w:eastAsia="it-IT"/>
        </w:rPr>
        <w:tab/>
      </w:r>
      <w:r w:rsidR="005B1FA4" w:rsidRPr="009E7C2E">
        <w:rPr>
          <w:rStyle w:val="apple-style-span"/>
          <w:color w:val="000000"/>
          <w:szCs w:val="24"/>
          <w:lang w:eastAsia="it-IT"/>
        </w:rPr>
        <w:tab/>
      </w:r>
      <w:r w:rsidR="00EA62DF" w:rsidRPr="009E7C2E">
        <w:rPr>
          <w:rStyle w:val="apple-style-span"/>
          <w:color w:val="000000"/>
          <w:szCs w:val="24"/>
          <w:lang w:eastAsia="it-IT"/>
        </w:rPr>
        <w:t xml:space="preserve">Equation </w:t>
      </w:r>
      <w:r w:rsidR="005B1FA4" w:rsidRPr="009E7C2E">
        <w:fldChar w:fldCharType="begin"/>
      </w:r>
      <w:r w:rsidR="005B1FA4" w:rsidRPr="009E7C2E">
        <w:instrText xml:space="preserve"> SEQ Equation \* ARABIC </w:instrText>
      </w:r>
      <w:r w:rsidR="005B1FA4" w:rsidRPr="009E7C2E">
        <w:fldChar w:fldCharType="separate"/>
      </w:r>
      <w:r w:rsidR="00331F84" w:rsidRPr="009E7C2E">
        <w:t>1</w:t>
      </w:r>
      <w:r w:rsidR="005B1FA4" w:rsidRPr="009E7C2E">
        <w:fldChar w:fldCharType="end"/>
      </w:r>
    </w:p>
    <w:p w14:paraId="011FED5F" w14:textId="664B2B9E" w:rsidR="005D060A" w:rsidRPr="009E7C2E" w:rsidRDefault="005D060A"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Where:</w:t>
      </w:r>
    </w:p>
    <w:p w14:paraId="5B0375E8" w14:textId="5945A995" w:rsidR="005D060A" w:rsidRPr="009E7C2E" w:rsidRDefault="00B72123"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F </w:t>
      </w:r>
      <w:r w:rsidR="005D060A" w:rsidRPr="009E7C2E">
        <w:rPr>
          <w:rStyle w:val="apple-style-span"/>
          <w:rFonts w:ascii="Arial" w:hAnsi="Arial"/>
          <w:color w:val="000000"/>
          <w:szCs w:val="24"/>
          <w:lang w:eastAsia="it-IT"/>
        </w:rPr>
        <w:t>(t</w:t>
      </w:r>
      <w:r w:rsidR="00707960" w:rsidRPr="009E7C2E">
        <w:rPr>
          <w:rStyle w:val="apple-style-span"/>
          <w:rFonts w:ascii="Arial" w:hAnsi="Arial"/>
          <w:color w:val="000000"/>
          <w:szCs w:val="24"/>
          <w:lang w:eastAsia="it-IT"/>
        </w:rPr>
        <w:t xml:space="preserve">, </w:t>
      </w:r>
      <w:r w:rsidR="00707960" w:rsidRPr="009E7C2E">
        <w:rPr>
          <w:rStyle w:val="apple-style-span"/>
          <w:rFonts w:ascii="GreekC" w:hAnsi="GreekC" w:cs="GreekC"/>
          <w:color w:val="000000"/>
          <w:szCs w:val="24"/>
          <w:lang w:eastAsia="it-IT"/>
        </w:rPr>
        <w:t>b</w:t>
      </w:r>
      <w:r w:rsidR="00707960" w:rsidRPr="009E7C2E">
        <w:rPr>
          <w:rStyle w:val="apple-style-span"/>
          <w:rFonts w:ascii="Arial" w:hAnsi="Arial" w:cs="Arial"/>
          <w:color w:val="000000"/>
          <w:szCs w:val="24"/>
          <w:lang w:eastAsia="it-IT"/>
        </w:rPr>
        <w:t xml:space="preserve">, </w:t>
      </w:r>
      <w:r w:rsidR="00707960" w:rsidRPr="009E7C2E">
        <w:rPr>
          <w:rStyle w:val="apple-style-span"/>
          <w:rFonts w:ascii="GreekC" w:hAnsi="GreekC" w:cs="GreekC"/>
          <w:color w:val="000000"/>
          <w:szCs w:val="24"/>
          <w:lang w:eastAsia="it-IT"/>
        </w:rPr>
        <w:t>h</w:t>
      </w:r>
      <w:r w:rsidR="00707960" w:rsidRPr="009E7C2E">
        <w:rPr>
          <w:rStyle w:val="apple-style-span"/>
          <w:rFonts w:ascii="Arial" w:hAnsi="Arial" w:cs="Arial"/>
          <w:color w:val="000000"/>
          <w:szCs w:val="24"/>
          <w:lang w:eastAsia="it-IT"/>
        </w:rPr>
        <w:t xml:space="preserve">, </w:t>
      </w:r>
      <w:r w:rsidR="00707960" w:rsidRPr="009E7C2E">
        <w:rPr>
          <w:rStyle w:val="apple-style-span"/>
          <w:rFonts w:ascii="GreekC" w:hAnsi="GreekC" w:cs="GreekC"/>
          <w:color w:val="000000"/>
          <w:szCs w:val="24"/>
          <w:lang w:eastAsia="it-IT"/>
        </w:rPr>
        <w:t>g</w:t>
      </w:r>
      <w:r w:rsidR="005D060A" w:rsidRPr="009E7C2E">
        <w:rPr>
          <w:rStyle w:val="apple-style-span"/>
          <w:rFonts w:ascii="Arial" w:hAnsi="Arial"/>
          <w:color w:val="000000"/>
          <w:szCs w:val="24"/>
          <w:lang w:eastAsia="it-IT"/>
        </w:rPr>
        <w:t>)</w:t>
      </w:r>
      <w:r w:rsidR="009C0154" w:rsidRPr="009E7C2E">
        <w:rPr>
          <w:rStyle w:val="apple-style-span"/>
          <w:rFonts w:ascii="Arial" w:hAnsi="Arial"/>
          <w:color w:val="000000"/>
          <w:szCs w:val="24"/>
          <w:lang w:eastAsia="it-IT"/>
        </w:rPr>
        <w:t xml:space="preserve"> = </w:t>
      </w:r>
      <w:r w:rsidR="00931E3A" w:rsidRPr="009E7C2E">
        <w:rPr>
          <w:rStyle w:val="apple-style-span"/>
          <w:rFonts w:ascii="Arial" w:hAnsi="Arial"/>
          <w:color w:val="000000"/>
          <w:szCs w:val="24"/>
          <w:lang w:eastAsia="it-IT"/>
        </w:rPr>
        <w:t xml:space="preserve">cumulative </w:t>
      </w:r>
      <w:r w:rsidR="004435F1" w:rsidRPr="009E7C2E">
        <w:rPr>
          <w:rStyle w:val="apple-style-span"/>
          <w:rFonts w:ascii="Arial" w:hAnsi="Arial"/>
          <w:color w:val="000000"/>
          <w:szCs w:val="24"/>
          <w:lang w:eastAsia="it-IT"/>
        </w:rPr>
        <w:t xml:space="preserve">distribution </w:t>
      </w:r>
      <w:r w:rsidR="009C0154" w:rsidRPr="009E7C2E">
        <w:rPr>
          <w:rStyle w:val="apple-style-span"/>
          <w:rFonts w:ascii="Arial" w:hAnsi="Arial"/>
          <w:color w:val="000000"/>
          <w:szCs w:val="24"/>
          <w:lang w:eastAsia="it-IT"/>
        </w:rPr>
        <w:t>function</w:t>
      </w:r>
      <w:r w:rsidR="005D060A" w:rsidRPr="009E7C2E">
        <w:rPr>
          <w:rStyle w:val="apple-style-span"/>
          <w:rFonts w:ascii="Arial" w:hAnsi="Arial"/>
          <w:color w:val="000000"/>
          <w:szCs w:val="24"/>
          <w:lang w:eastAsia="it-IT"/>
        </w:rPr>
        <w:t xml:space="preserve"> </w:t>
      </w:r>
    </w:p>
    <w:p w14:paraId="33227503" w14:textId="4EE40399" w:rsidR="005D060A" w:rsidRPr="009E7C2E" w:rsidRDefault="00707960" w:rsidP="006C7EC2">
      <w:pPr>
        <w:spacing w:after="120" w:line="360" w:lineRule="auto"/>
        <w:rPr>
          <w:rStyle w:val="apple-style-span"/>
          <w:rFonts w:ascii="Arial" w:hAnsi="Arial"/>
          <w:color w:val="000000"/>
          <w:szCs w:val="24"/>
          <w:lang w:eastAsia="it-IT"/>
        </w:rPr>
      </w:pPr>
      <w:r w:rsidRPr="009E7C2E">
        <w:rPr>
          <w:rStyle w:val="apple-style-span"/>
          <w:rFonts w:ascii="GreekC" w:hAnsi="GreekC" w:cs="GreekC"/>
          <w:color w:val="000000"/>
          <w:szCs w:val="24"/>
          <w:lang w:eastAsia="it-IT"/>
        </w:rPr>
        <w:t>b</w:t>
      </w:r>
      <w:r w:rsidR="005D060A" w:rsidRPr="009E7C2E">
        <w:rPr>
          <w:rStyle w:val="apple-style-span"/>
          <w:rFonts w:ascii="Arial" w:hAnsi="Arial"/>
          <w:color w:val="000000"/>
          <w:szCs w:val="24"/>
          <w:lang w:eastAsia="it-IT"/>
        </w:rPr>
        <w:t xml:space="preserve"> = shape parameter (or slope) </w:t>
      </w:r>
    </w:p>
    <w:p w14:paraId="4496BFDC" w14:textId="50315422" w:rsidR="005D060A" w:rsidRPr="009E7C2E" w:rsidRDefault="00707960" w:rsidP="006C7EC2">
      <w:pPr>
        <w:spacing w:after="120" w:line="360" w:lineRule="auto"/>
        <w:rPr>
          <w:rStyle w:val="apple-style-span"/>
          <w:rFonts w:ascii="Arial" w:hAnsi="Arial"/>
          <w:color w:val="000000"/>
          <w:szCs w:val="24"/>
          <w:lang w:eastAsia="it-IT"/>
        </w:rPr>
      </w:pPr>
      <w:r w:rsidRPr="009E7C2E">
        <w:rPr>
          <w:rStyle w:val="apple-style-span"/>
          <w:rFonts w:ascii="GreekC" w:hAnsi="GreekC" w:cs="GreekC"/>
          <w:color w:val="000000"/>
          <w:szCs w:val="24"/>
          <w:lang w:eastAsia="it-IT"/>
        </w:rPr>
        <w:t>h</w:t>
      </w:r>
      <w:r w:rsidR="005D060A" w:rsidRPr="009E7C2E">
        <w:rPr>
          <w:rStyle w:val="apple-style-span"/>
          <w:rFonts w:ascii="Arial" w:hAnsi="Arial"/>
          <w:color w:val="000000"/>
          <w:szCs w:val="24"/>
          <w:lang w:eastAsia="it-IT"/>
        </w:rPr>
        <w:t xml:space="preserve"> = scale parameter (or characteristic life)</w:t>
      </w:r>
    </w:p>
    <w:p w14:paraId="5868D0C1" w14:textId="6E99C73D" w:rsidR="00D10E60" w:rsidRPr="009E7C2E" w:rsidRDefault="00707960" w:rsidP="006C7EC2">
      <w:pPr>
        <w:spacing w:after="120" w:line="360" w:lineRule="auto"/>
        <w:rPr>
          <w:rStyle w:val="apple-style-span"/>
          <w:rFonts w:ascii="Arial" w:hAnsi="Arial"/>
          <w:color w:val="000000"/>
          <w:szCs w:val="24"/>
          <w:lang w:eastAsia="it-IT"/>
        </w:rPr>
      </w:pPr>
      <w:r w:rsidRPr="009E7C2E">
        <w:rPr>
          <w:rStyle w:val="apple-style-span"/>
          <w:rFonts w:ascii="GreekC" w:hAnsi="GreekC" w:cs="GreekC"/>
          <w:color w:val="000000"/>
          <w:szCs w:val="24"/>
          <w:lang w:eastAsia="it-IT"/>
        </w:rPr>
        <w:t>g</w:t>
      </w:r>
      <w:r w:rsidR="00D10E60" w:rsidRPr="009E7C2E">
        <w:rPr>
          <w:rStyle w:val="apple-style-span"/>
          <w:rFonts w:ascii="Arial" w:hAnsi="Arial"/>
          <w:color w:val="000000"/>
          <w:szCs w:val="24"/>
          <w:lang w:eastAsia="it-IT"/>
        </w:rPr>
        <w:t xml:space="preserve"> = location parameter</w:t>
      </w:r>
    </w:p>
    <w:p w14:paraId="02E09349" w14:textId="33B4B26A" w:rsidR="009C0154" w:rsidRPr="009E7C2E" w:rsidRDefault="009C0154"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For main bearings, shape parameter </w:t>
      </w:r>
      <w:r w:rsidR="00707960" w:rsidRPr="009E7C2E">
        <w:rPr>
          <w:rStyle w:val="apple-style-span"/>
          <w:rFonts w:ascii="GreekC" w:hAnsi="GreekC" w:cs="GreekC"/>
          <w:color w:val="000000"/>
          <w:szCs w:val="24"/>
          <w:lang w:eastAsia="it-IT"/>
        </w:rPr>
        <w:t>b</w:t>
      </w:r>
      <w:r w:rsidR="00707960" w:rsidRPr="009E7C2E">
        <w:rPr>
          <w:rStyle w:val="apple-style-span"/>
          <w:rFonts w:ascii="Arial" w:hAnsi="Arial"/>
          <w:color w:val="000000"/>
          <w:szCs w:val="24"/>
          <w:lang w:eastAsia="it-IT"/>
        </w:rPr>
        <w:t xml:space="preserve"> </w:t>
      </w:r>
      <w:r w:rsidRPr="009E7C2E">
        <w:rPr>
          <w:rStyle w:val="apple-style-span"/>
          <w:rFonts w:ascii="Arial" w:hAnsi="Arial"/>
          <w:color w:val="000000"/>
          <w:szCs w:val="24"/>
          <w:lang w:eastAsia="it-IT"/>
        </w:rPr>
        <w:t>could be assu</w:t>
      </w:r>
      <w:r w:rsidR="00707960" w:rsidRPr="009E7C2E">
        <w:rPr>
          <w:rStyle w:val="apple-style-span"/>
          <w:rFonts w:ascii="Arial" w:hAnsi="Arial"/>
          <w:color w:val="000000"/>
          <w:szCs w:val="24"/>
          <w:lang w:eastAsia="it-IT"/>
        </w:rPr>
        <w:t>med constant. Proper values can be f</w:t>
      </w:r>
      <w:r w:rsidRPr="009E7C2E">
        <w:rPr>
          <w:rStyle w:val="apple-style-span"/>
          <w:rFonts w:ascii="Arial" w:hAnsi="Arial"/>
          <w:color w:val="000000"/>
          <w:szCs w:val="24"/>
          <w:lang w:eastAsia="it-IT"/>
        </w:rPr>
        <w:t xml:space="preserve">ound with </w:t>
      </w:r>
      <w:r w:rsidR="00707960" w:rsidRPr="009E7C2E">
        <w:rPr>
          <w:rStyle w:val="apple-style-span"/>
          <w:rFonts w:ascii="Arial" w:hAnsi="Arial"/>
          <w:color w:val="000000"/>
          <w:szCs w:val="24"/>
          <w:lang w:eastAsia="it-IT"/>
        </w:rPr>
        <w:t xml:space="preserve">bearing </w:t>
      </w:r>
      <w:r w:rsidRPr="009E7C2E">
        <w:rPr>
          <w:rStyle w:val="apple-style-span"/>
          <w:rFonts w:ascii="Arial" w:hAnsi="Arial"/>
          <w:color w:val="000000"/>
          <w:szCs w:val="24"/>
          <w:lang w:eastAsia="it-IT"/>
        </w:rPr>
        <w:t>suppliers or in literature.</w:t>
      </w:r>
    </w:p>
    <w:p w14:paraId="7EB35AE3" w14:textId="1AC375C6" w:rsidR="00D10E60" w:rsidRPr="009E7C2E" w:rsidRDefault="00707960"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Scale parameter </w:t>
      </w:r>
      <w:r w:rsidRPr="009E7C2E">
        <w:rPr>
          <w:rStyle w:val="apple-style-span"/>
          <w:rFonts w:ascii="GreekC" w:hAnsi="GreekC" w:cs="GreekC"/>
          <w:color w:val="000000"/>
          <w:szCs w:val="24"/>
          <w:lang w:eastAsia="it-IT"/>
        </w:rPr>
        <w:t>h</w:t>
      </w:r>
      <w:r w:rsidRPr="009E7C2E">
        <w:rPr>
          <w:rStyle w:val="apple-style-span"/>
          <w:rFonts w:ascii="Arial" w:hAnsi="Arial"/>
          <w:color w:val="000000"/>
          <w:szCs w:val="24"/>
          <w:lang w:eastAsia="it-IT"/>
        </w:rPr>
        <w:t xml:space="preserve"> can be estimated given a calculated </w:t>
      </w:r>
      <w:r w:rsidR="00A03452" w:rsidRPr="009E7C2E">
        <w:rPr>
          <w:rStyle w:val="apple-style-span"/>
          <w:rFonts w:ascii="Arial" w:hAnsi="Arial"/>
          <w:color w:val="000000"/>
          <w:szCs w:val="24"/>
          <w:lang w:eastAsia="it-IT"/>
        </w:rPr>
        <w:t>rating</w:t>
      </w:r>
      <w:r w:rsidRPr="009E7C2E">
        <w:rPr>
          <w:rStyle w:val="apple-style-span"/>
          <w:rFonts w:ascii="Arial" w:hAnsi="Arial"/>
          <w:color w:val="000000"/>
          <w:szCs w:val="24"/>
          <w:lang w:eastAsia="it-IT"/>
        </w:rPr>
        <w:t xml:space="preserve"> life. In this case, the Eq. (1) is solved for </w:t>
      </w:r>
      <w:r w:rsidR="00930628" w:rsidRPr="009E7C2E">
        <w:rPr>
          <w:rStyle w:val="apple-style-span"/>
          <w:rFonts w:ascii="GreekC" w:hAnsi="GreekC" w:cs="GreekC"/>
          <w:color w:val="000000"/>
          <w:szCs w:val="24"/>
          <w:lang w:eastAsia="it-IT"/>
        </w:rPr>
        <w:t>h</w:t>
      </w:r>
      <w:r w:rsidR="00930628" w:rsidRPr="009E7C2E">
        <w:rPr>
          <w:rStyle w:val="apple-style-span"/>
          <w:rFonts w:ascii="Arial" w:hAnsi="Arial"/>
          <w:color w:val="000000"/>
          <w:szCs w:val="24"/>
          <w:lang w:eastAsia="it-IT"/>
        </w:rPr>
        <w:t xml:space="preserve"> </w:t>
      </w:r>
      <w:r w:rsidRPr="009E7C2E">
        <w:rPr>
          <w:rStyle w:val="apple-style-span"/>
          <w:rFonts w:ascii="Arial" w:hAnsi="Arial"/>
          <w:color w:val="000000"/>
          <w:szCs w:val="24"/>
          <w:lang w:eastAsia="it-IT"/>
        </w:rPr>
        <w:t xml:space="preserve">giving certain t that equals a calculated “Ln”, being “Ln” a number of hours with accumulated probability of failure n. For example, given main bearing calculated service life of L10 = 17.000hrs, </w:t>
      </w:r>
      <w:r w:rsidR="00930628" w:rsidRPr="009E7C2E">
        <w:rPr>
          <w:rStyle w:val="apple-style-span"/>
          <w:rFonts w:ascii="Arial" w:hAnsi="Arial"/>
          <w:color w:val="000000"/>
          <w:szCs w:val="24"/>
          <w:lang w:eastAsia="it-IT"/>
        </w:rPr>
        <w:t>Equation 1</w:t>
      </w:r>
      <w:r w:rsidRPr="009E7C2E">
        <w:rPr>
          <w:rStyle w:val="apple-style-span"/>
          <w:rFonts w:ascii="Arial" w:hAnsi="Arial"/>
          <w:color w:val="000000"/>
          <w:szCs w:val="24"/>
          <w:lang w:eastAsia="it-IT"/>
        </w:rPr>
        <w:t xml:space="preserve"> is solved for </w:t>
      </w:r>
      <w:r w:rsidR="00930628" w:rsidRPr="009E7C2E">
        <w:rPr>
          <w:rStyle w:val="apple-style-span"/>
          <w:rFonts w:ascii="GreekC" w:hAnsi="GreekC" w:cs="GreekC"/>
          <w:color w:val="000000"/>
          <w:szCs w:val="24"/>
          <w:lang w:eastAsia="it-IT"/>
        </w:rPr>
        <w:t>h</w:t>
      </w:r>
      <w:r w:rsidRPr="009E7C2E">
        <w:rPr>
          <w:rStyle w:val="apple-style-span"/>
          <w:rFonts w:ascii="Arial" w:hAnsi="Arial"/>
          <w:color w:val="000000"/>
          <w:szCs w:val="24"/>
          <w:lang w:eastAsia="it-IT"/>
        </w:rPr>
        <w:t xml:space="preserve">, with a proper </w:t>
      </w:r>
      <w:r w:rsidR="00930628" w:rsidRPr="009E7C2E">
        <w:rPr>
          <w:rStyle w:val="apple-style-span"/>
          <w:rFonts w:ascii="GreekC" w:hAnsi="GreekC" w:cs="GreekC"/>
          <w:color w:val="000000"/>
          <w:szCs w:val="24"/>
          <w:lang w:eastAsia="it-IT"/>
        </w:rPr>
        <w:t>b</w:t>
      </w:r>
      <w:r w:rsidRPr="009E7C2E">
        <w:rPr>
          <w:rStyle w:val="apple-style-span"/>
          <w:rFonts w:ascii="Arial" w:hAnsi="Arial"/>
          <w:color w:val="000000"/>
          <w:szCs w:val="24"/>
          <w:lang w:eastAsia="it-IT"/>
        </w:rPr>
        <w:t xml:space="preserve"> and </w:t>
      </w:r>
      <w:r w:rsidR="00930628" w:rsidRPr="009E7C2E">
        <w:rPr>
          <w:rStyle w:val="apple-style-span"/>
          <w:rFonts w:ascii="GreekC" w:hAnsi="GreekC" w:cs="GreekC"/>
          <w:color w:val="000000"/>
          <w:szCs w:val="24"/>
          <w:lang w:eastAsia="it-IT"/>
        </w:rPr>
        <w:t>g</w:t>
      </w:r>
      <w:r w:rsidRPr="009E7C2E">
        <w:rPr>
          <w:rStyle w:val="apple-style-span"/>
          <w:rFonts w:ascii="Arial" w:hAnsi="Arial"/>
          <w:color w:val="000000"/>
          <w:szCs w:val="24"/>
          <w:lang w:eastAsia="it-IT"/>
        </w:rPr>
        <w:t>, given t = 17.000hrs and given f (17.000hrs) = 10%.</w:t>
      </w:r>
      <w:r w:rsidR="00A140D8">
        <w:rPr>
          <w:rStyle w:val="apple-style-span"/>
          <w:rFonts w:ascii="Arial" w:hAnsi="Arial"/>
          <w:color w:val="000000"/>
          <w:szCs w:val="24"/>
          <w:lang w:eastAsia="it-IT"/>
        </w:rPr>
        <w:t xml:space="preserve"> </w:t>
      </w:r>
      <w:r w:rsidR="00D10E60" w:rsidRPr="009E7C2E">
        <w:rPr>
          <w:rStyle w:val="apple-style-span"/>
          <w:rFonts w:ascii="Arial" w:hAnsi="Arial"/>
          <w:color w:val="000000"/>
          <w:szCs w:val="24"/>
          <w:lang w:eastAsia="it-IT"/>
        </w:rPr>
        <w:t xml:space="preserve">Location parameter </w:t>
      </w:r>
      <w:r w:rsidRPr="009E7C2E">
        <w:rPr>
          <w:rStyle w:val="apple-style-span"/>
          <w:rFonts w:ascii="GreekC" w:hAnsi="GreekC" w:cs="GreekC"/>
          <w:color w:val="000000"/>
          <w:szCs w:val="24"/>
          <w:lang w:eastAsia="it-IT"/>
        </w:rPr>
        <w:t>g</w:t>
      </w:r>
      <w:r w:rsidRPr="009E7C2E">
        <w:rPr>
          <w:rStyle w:val="apple-style-span"/>
          <w:rFonts w:ascii="Arial" w:hAnsi="Arial"/>
          <w:color w:val="000000"/>
          <w:szCs w:val="24"/>
          <w:lang w:eastAsia="it-IT"/>
        </w:rPr>
        <w:t xml:space="preserve"> </w:t>
      </w:r>
      <w:r w:rsidR="00D10E60" w:rsidRPr="009E7C2E">
        <w:rPr>
          <w:rStyle w:val="apple-style-span"/>
          <w:rFonts w:ascii="Arial" w:hAnsi="Arial"/>
          <w:color w:val="000000"/>
          <w:szCs w:val="24"/>
          <w:lang w:eastAsia="it-IT"/>
        </w:rPr>
        <w:t xml:space="preserve">is </w:t>
      </w:r>
      <w:r w:rsidRPr="009E7C2E">
        <w:rPr>
          <w:rStyle w:val="apple-style-span"/>
          <w:rFonts w:ascii="Arial" w:hAnsi="Arial"/>
          <w:color w:val="000000"/>
          <w:szCs w:val="24"/>
          <w:lang w:eastAsia="it-IT"/>
        </w:rPr>
        <w:t xml:space="preserve">in hours and could </w:t>
      </w:r>
      <w:r w:rsidR="00A140D8">
        <w:rPr>
          <w:rStyle w:val="apple-style-span"/>
          <w:rFonts w:ascii="Arial" w:hAnsi="Arial"/>
          <w:color w:val="000000"/>
          <w:szCs w:val="24"/>
          <w:lang w:eastAsia="it-IT"/>
        </w:rPr>
        <w:t>be assumed</w:t>
      </w:r>
      <w:r w:rsidR="00D10E60" w:rsidRPr="009E7C2E">
        <w:rPr>
          <w:rStyle w:val="apple-style-span"/>
          <w:rFonts w:ascii="Arial" w:hAnsi="Arial"/>
          <w:color w:val="000000"/>
          <w:szCs w:val="24"/>
          <w:lang w:eastAsia="it-IT"/>
        </w:rPr>
        <w:t xml:space="preserve"> 0</w:t>
      </w:r>
      <w:proofErr w:type="gramStart"/>
      <w:r w:rsidR="00D10E60" w:rsidRPr="009E7C2E">
        <w:rPr>
          <w:rStyle w:val="apple-style-span"/>
          <w:rFonts w:ascii="Arial" w:hAnsi="Arial"/>
          <w:color w:val="000000"/>
          <w:szCs w:val="24"/>
          <w:lang w:eastAsia="it-IT"/>
        </w:rPr>
        <w:t>,05</w:t>
      </w:r>
      <w:proofErr w:type="gramEnd"/>
      <w:r w:rsidR="00D10E60" w:rsidRPr="009E7C2E">
        <w:rPr>
          <w:rStyle w:val="apple-style-span"/>
          <w:rFonts w:ascii="Arial" w:hAnsi="Arial"/>
          <w:color w:val="000000"/>
          <w:szCs w:val="24"/>
          <w:lang w:eastAsia="it-IT"/>
        </w:rPr>
        <w:t xml:space="preserve">*L10, being L10 the main bearing calculated bearing </w:t>
      </w:r>
      <w:r w:rsidRPr="009E7C2E">
        <w:rPr>
          <w:rStyle w:val="apple-style-span"/>
          <w:rFonts w:ascii="Arial" w:hAnsi="Arial"/>
          <w:color w:val="000000"/>
          <w:szCs w:val="24"/>
          <w:lang w:eastAsia="it-IT"/>
        </w:rPr>
        <w:t>rating</w:t>
      </w:r>
      <w:r w:rsidR="00D10E60" w:rsidRPr="009E7C2E">
        <w:rPr>
          <w:rStyle w:val="apple-style-span"/>
          <w:rFonts w:ascii="Arial" w:hAnsi="Arial"/>
          <w:color w:val="000000"/>
          <w:szCs w:val="24"/>
          <w:lang w:eastAsia="it-IT"/>
        </w:rPr>
        <w:t xml:space="preserve"> life for 10% of bearings population.</w:t>
      </w:r>
    </w:p>
    <w:p w14:paraId="1F3E418D" w14:textId="01E7D3F3" w:rsidR="005B1FA4" w:rsidRPr="009E7C2E" w:rsidRDefault="005B1FA4" w:rsidP="005B1FA4">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lastRenderedPageBreak/>
        <w:t xml:space="preserve">For the purpose of this paper, it is convenient to understand all possible causes that could lead to a certain failure. The technique used here for this purpose is the Fault Tree Analysis (FTA). A typical wind turbine main bearing FTA could be found in </w:t>
      </w:r>
      <w:r w:rsidRPr="009E7C2E">
        <w:rPr>
          <w:rStyle w:val="apple-style-span"/>
          <w:rFonts w:ascii="Arial" w:hAnsi="Arial"/>
          <w:color w:val="000000"/>
          <w:szCs w:val="24"/>
          <w:lang w:eastAsia="it-IT"/>
        </w:rPr>
        <w:fldChar w:fldCharType="begin"/>
      </w:r>
      <w:r w:rsidRPr="009E7C2E">
        <w:rPr>
          <w:rStyle w:val="apple-style-span"/>
          <w:rFonts w:ascii="Arial" w:hAnsi="Arial"/>
          <w:color w:val="000000"/>
          <w:szCs w:val="24"/>
          <w:lang w:eastAsia="it-IT"/>
        </w:rPr>
        <w:instrText xml:space="preserve"> REF _Ref482961057 \r \h </w:instrText>
      </w:r>
      <w:r w:rsidRPr="009E7C2E">
        <w:rPr>
          <w:rStyle w:val="apple-style-span"/>
          <w:rFonts w:ascii="Arial" w:hAnsi="Arial"/>
          <w:color w:val="000000"/>
          <w:szCs w:val="24"/>
          <w:lang w:eastAsia="it-IT"/>
        </w:rPr>
      </w:r>
      <w:r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[4]</w:t>
      </w:r>
      <w:r w:rsidRPr="009E7C2E">
        <w:rPr>
          <w:rStyle w:val="apple-style-span"/>
          <w:rFonts w:ascii="Arial" w:hAnsi="Arial"/>
          <w:color w:val="000000"/>
          <w:szCs w:val="24"/>
          <w:lang w:eastAsia="it-IT"/>
        </w:rPr>
        <w:fldChar w:fldCharType="end"/>
      </w:r>
      <w:r w:rsidRPr="009E7C2E">
        <w:rPr>
          <w:rStyle w:val="apple-style-span"/>
          <w:rFonts w:ascii="Arial" w:hAnsi="Arial"/>
          <w:color w:val="000000"/>
          <w:szCs w:val="24"/>
          <w:lang w:eastAsia="it-IT"/>
        </w:rPr>
        <w:t>.</w:t>
      </w:r>
    </w:p>
    <w:p w14:paraId="5898EAB4" w14:textId="060E0D23" w:rsidR="000969FF" w:rsidRPr="009E7C2E" w:rsidRDefault="003B1DE9"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CMS performance fundamentals can be found</w:t>
      </w:r>
      <w:r w:rsidR="00B30CE0" w:rsidRPr="009E7C2E">
        <w:rPr>
          <w:rStyle w:val="apple-style-span"/>
          <w:rFonts w:ascii="Arial" w:hAnsi="Arial"/>
          <w:color w:val="000000"/>
          <w:szCs w:val="24"/>
          <w:lang w:eastAsia="it-IT"/>
        </w:rPr>
        <w:t xml:space="preserve"> in literature</w:t>
      </w:r>
      <w:r w:rsidRPr="009E7C2E">
        <w:rPr>
          <w:rStyle w:val="apple-style-span"/>
          <w:rFonts w:ascii="Arial" w:hAnsi="Arial"/>
          <w:color w:val="000000"/>
          <w:szCs w:val="24"/>
          <w:lang w:eastAsia="it-IT"/>
        </w:rPr>
        <w:t>. D</w:t>
      </w:r>
      <w:r w:rsidR="000969FF" w:rsidRPr="009E7C2E">
        <w:rPr>
          <w:rStyle w:val="apple-style-span"/>
          <w:rFonts w:ascii="Arial" w:hAnsi="Arial"/>
          <w:color w:val="000000"/>
          <w:szCs w:val="24"/>
          <w:lang w:eastAsia="it-IT"/>
        </w:rPr>
        <w:t>etectability and efficiency are used to model the performance of a</w:t>
      </w:r>
      <w:r w:rsidR="00D10E60" w:rsidRPr="009E7C2E">
        <w:rPr>
          <w:rStyle w:val="apple-style-span"/>
          <w:rFonts w:ascii="Arial" w:hAnsi="Arial"/>
          <w:color w:val="000000"/>
          <w:szCs w:val="24"/>
          <w:lang w:eastAsia="it-IT"/>
        </w:rPr>
        <w:t>n imperfectly performing</w:t>
      </w:r>
      <w:r w:rsidR="000969FF" w:rsidRPr="009E7C2E">
        <w:rPr>
          <w:rStyle w:val="apple-style-span"/>
          <w:rFonts w:ascii="Arial" w:hAnsi="Arial"/>
          <w:color w:val="000000"/>
          <w:szCs w:val="24"/>
          <w:lang w:eastAsia="it-IT"/>
        </w:rPr>
        <w:t xml:space="preserve"> CMS</w:t>
      </w:r>
      <w:r w:rsidR="00401910" w:rsidRPr="009E7C2E">
        <w:rPr>
          <w:rStyle w:val="apple-style-span"/>
          <w:rFonts w:ascii="Arial" w:hAnsi="Arial"/>
          <w:color w:val="000000"/>
          <w:szCs w:val="24"/>
          <w:lang w:eastAsia="it-IT"/>
        </w:rPr>
        <w:t xml:space="preserve"> </w:t>
      </w:r>
      <w:r w:rsidR="00401910" w:rsidRPr="009E7C2E">
        <w:rPr>
          <w:rStyle w:val="apple-style-span"/>
          <w:rFonts w:ascii="Arial" w:hAnsi="Arial"/>
          <w:color w:val="000000"/>
          <w:szCs w:val="24"/>
          <w:lang w:eastAsia="it-IT"/>
        </w:rPr>
        <w:fldChar w:fldCharType="begin"/>
      </w:r>
      <w:r w:rsidR="00401910" w:rsidRPr="009E7C2E">
        <w:rPr>
          <w:rStyle w:val="apple-style-span"/>
          <w:rFonts w:ascii="Arial" w:hAnsi="Arial"/>
          <w:color w:val="000000"/>
          <w:szCs w:val="24"/>
          <w:lang w:eastAsia="it-IT"/>
        </w:rPr>
        <w:instrText xml:space="preserve"> REF _Ref482961613 \r \h </w:instrText>
      </w:r>
      <w:r w:rsidR="00401910" w:rsidRPr="009E7C2E">
        <w:rPr>
          <w:rStyle w:val="apple-style-span"/>
          <w:rFonts w:ascii="Arial" w:hAnsi="Arial"/>
          <w:color w:val="000000"/>
          <w:szCs w:val="24"/>
          <w:lang w:eastAsia="it-IT"/>
        </w:rPr>
      </w:r>
      <w:r w:rsidR="00401910"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[5]</w:t>
      </w:r>
      <w:r w:rsidR="00401910" w:rsidRPr="009E7C2E">
        <w:rPr>
          <w:rStyle w:val="apple-style-span"/>
          <w:rFonts w:ascii="Arial" w:hAnsi="Arial"/>
          <w:color w:val="000000"/>
          <w:szCs w:val="24"/>
          <w:lang w:eastAsia="it-IT"/>
        </w:rPr>
        <w:fldChar w:fldCharType="end"/>
      </w:r>
      <w:r w:rsidR="000969FF" w:rsidRPr="009E7C2E">
        <w:rPr>
          <w:rStyle w:val="apple-style-span"/>
          <w:rFonts w:ascii="Arial" w:hAnsi="Arial"/>
          <w:color w:val="000000"/>
          <w:szCs w:val="24"/>
          <w:lang w:eastAsia="it-IT"/>
        </w:rPr>
        <w:t>. Detectability is the capability of a system to identify a certain failure</w:t>
      </w:r>
      <w:r w:rsidR="00BC4C32" w:rsidRPr="009E7C2E">
        <w:rPr>
          <w:rStyle w:val="apple-style-span"/>
          <w:rFonts w:ascii="Arial" w:hAnsi="Arial"/>
          <w:color w:val="000000"/>
          <w:szCs w:val="24"/>
          <w:lang w:eastAsia="it-IT"/>
        </w:rPr>
        <w:t xml:space="preserve"> mode</w:t>
      </w:r>
      <w:r w:rsidR="000969FF" w:rsidRPr="009E7C2E">
        <w:rPr>
          <w:rStyle w:val="apple-style-span"/>
          <w:rFonts w:ascii="Arial" w:hAnsi="Arial"/>
          <w:color w:val="000000"/>
          <w:szCs w:val="24"/>
          <w:lang w:eastAsia="it-IT"/>
        </w:rPr>
        <w:t xml:space="preserve"> that has happen. Efficiency is how long the CMS indicates the failure </w:t>
      </w:r>
      <w:r w:rsidR="00BC4C32" w:rsidRPr="009E7C2E">
        <w:rPr>
          <w:rStyle w:val="apple-style-span"/>
          <w:rFonts w:ascii="Arial" w:hAnsi="Arial"/>
          <w:color w:val="000000"/>
          <w:szCs w:val="24"/>
          <w:lang w:eastAsia="it-IT"/>
        </w:rPr>
        <w:t xml:space="preserve">mode </w:t>
      </w:r>
      <w:r w:rsidR="000969FF" w:rsidRPr="009E7C2E">
        <w:rPr>
          <w:rStyle w:val="apple-style-span"/>
          <w:rFonts w:ascii="Arial" w:hAnsi="Arial"/>
          <w:color w:val="000000"/>
          <w:szCs w:val="24"/>
          <w:lang w:eastAsia="it-IT"/>
        </w:rPr>
        <w:t xml:space="preserve">before this failure </w:t>
      </w:r>
      <w:r w:rsidR="00BC4C32" w:rsidRPr="009E7C2E">
        <w:rPr>
          <w:rStyle w:val="apple-style-span"/>
          <w:rFonts w:ascii="Arial" w:hAnsi="Arial"/>
          <w:color w:val="000000"/>
          <w:szCs w:val="24"/>
          <w:lang w:eastAsia="it-IT"/>
        </w:rPr>
        <w:t xml:space="preserve">mode </w:t>
      </w:r>
      <w:r w:rsidR="000969FF" w:rsidRPr="009E7C2E">
        <w:rPr>
          <w:rStyle w:val="apple-style-span"/>
          <w:rFonts w:ascii="Arial" w:hAnsi="Arial"/>
          <w:color w:val="000000"/>
          <w:szCs w:val="24"/>
          <w:lang w:eastAsia="it-IT"/>
        </w:rPr>
        <w:t xml:space="preserve">leads to complete </w:t>
      </w:r>
      <w:r w:rsidR="00E36A0B">
        <w:rPr>
          <w:rStyle w:val="apple-style-span"/>
          <w:rFonts w:ascii="Arial" w:hAnsi="Arial"/>
          <w:color w:val="000000"/>
          <w:szCs w:val="24"/>
          <w:lang w:eastAsia="it-IT"/>
        </w:rPr>
        <w:t>loss</w:t>
      </w:r>
      <w:r w:rsidR="000969FF" w:rsidRPr="009E7C2E">
        <w:rPr>
          <w:rStyle w:val="apple-style-span"/>
          <w:rFonts w:ascii="Arial" w:hAnsi="Arial"/>
          <w:color w:val="000000"/>
          <w:szCs w:val="24"/>
          <w:lang w:eastAsia="it-IT"/>
        </w:rPr>
        <w:t xml:space="preserve"> of component function. </w:t>
      </w:r>
      <w:r w:rsidR="00401910" w:rsidRPr="009E7C2E">
        <w:rPr>
          <w:rStyle w:val="apple-style-span"/>
          <w:rFonts w:ascii="Arial" w:hAnsi="Arial"/>
          <w:color w:val="000000"/>
          <w:szCs w:val="24"/>
          <w:lang w:eastAsia="it-IT"/>
        </w:rPr>
        <w:t>In this paper,</w:t>
      </w:r>
      <w:r w:rsidR="00B30CE0" w:rsidRPr="009E7C2E">
        <w:rPr>
          <w:rStyle w:val="apple-style-span"/>
          <w:rFonts w:ascii="Arial" w:hAnsi="Arial"/>
          <w:color w:val="000000"/>
          <w:szCs w:val="24"/>
          <w:lang w:eastAsia="it-IT"/>
        </w:rPr>
        <w:t xml:space="preserve"> </w:t>
      </w:r>
      <w:r w:rsidR="00401910" w:rsidRPr="009E7C2E">
        <w:rPr>
          <w:rStyle w:val="apple-style-span"/>
          <w:rFonts w:ascii="Arial" w:hAnsi="Arial"/>
          <w:color w:val="000000"/>
          <w:szCs w:val="24"/>
          <w:lang w:eastAsia="it-IT"/>
        </w:rPr>
        <w:t>efficiency is assumed w</w:t>
      </w:r>
      <w:r w:rsidR="003950A6">
        <w:rPr>
          <w:rStyle w:val="apple-style-span"/>
          <w:rFonts w:ascii="Arial" w:hAnsi="Arial"/>
          <w:color w:val="000000"/>
          <w:szCs w:val="24"/>
          <w:lang w:eastAsia="it-IT"/>
        </w:rPr>
        <w:t>ith an arbitrary time allowing the corrective maintenance be planned without incurring in big penalties resulting from unexpected failure</w:t>
      </w:r>
      <w:r w:rsidR="00401910" w:rsidRPr="009E7C2E">
        <w:rPr>
          <w:rStyle w:val="apple-style-span"/>
          <w:rFonts w:ascii="Arial" w:hAnsi="Arial"/>
          <w:color w:val="000000"/>
          <w:szCs w:val="24"/>
          <w:lang w:eastAsia="it-IT"/>
        </w:rPr>
        <w:t>. D</w:t>
      </w:r>
      <w:r w:rsidR="000969FF" w:rsidRPr="009E7C2E">
        <w:rPr>
          <w:rStyle w:val="apple-style-span"/>
          <w:rFonts w:ascii="Arial" w:hAnsi="Arial"/>
          <w:color w:val="000000"/>
          <w:szCs w:val="24"/>
          <w:lang w:eastAsia="it-IT"/>
        </w:rPr>
        <w:t xml:space="preserve">etectability </w:t>
      </w:r>
      <w:r w:rsidR="00401910" w:rsidRPr="009E7C2E">
        <w:rPr>
          <w:rStyle w:val="apple-style-span"/>
          <w:rFonts w:ascii="Arial" w:hAnsi="Arial"/>
          <w:color w:val="000000"/>
          <w:szCs w:val="24"/>
          <w:lang w:eastAsia="it-IT"/>
        </w:rPr>
        <w:t xml:space="preserve">is assumed </w:t>
      </w:r>
      <w:r w:rsidR="003950A6">
        <w:rPr>
          <w:rStyle w:val="apple-style-span"/>
          <w:rFonts w:ascii="Arial" w:hAnsi="Arial"/>
          <w:color w:val="000000"/>
          <w:szCs w:val="24"/>
          <w:lang w:eastAsia="it-IT"/>
        </w:rPr>
        <w:t>as</w:t>
      </w:r>
      <w:r w:rsidR="00401910" w:rsidRPr="009E7C2E">
        <w:rPr>
          <w:rStyle w:val="apple-style-span"/>
          <w:rFonts w:ascii="Arial" w:hAnsi="Arial"/>
          <w:color w:val="000000"/>
          <w:szCs w:val="24"/>
          <w:lang w:eastAsia="it-IT"/>
        </w:rPr>
        <w:t xml:space="preserve"> </w:t>
      </w:r>
      <w:r w:rsidR="000969FF" w:rsidRPr="009E7C2E">
        <w:rPr>
          <w:rStyle w:val="apple-style-span"/>
          <w:rFonts w:ascii="Arial" w:hAnsi="Arial"/>
          <w:color w:val="000000"/>
          <w:szCs w:val="24"/>
          <w:lang w:eastAsia="it-IT"/>
        </w:rPr>
        <w:t xml:space="preserve">the capacity of a CMS to identify a failure in </w:t>
      </w:r>
      <w:r w:rsidR="00401910" w:rsidRPr="009E7C2E">
        <w:rPr>
          <w:rStyle w:val="apple-style-span"/>
          <w:rFonts w:ascii="Arial" w:hAnsi="Arial"/>
          <w:color w:val="000000"/>
          <w:szCs w:val="24"/>
          <w:lang w:eastAsia="it-IT"/>
        </w:rPr>
        <w:t xml:space="preserve">such </w:t>
      </w:r>
      <w:r w:rsidR="003950A6">
        <w:rPr>
          <w:rStyle w:val="apple-style-span"/>
          <w:rFonts w:ascii="Arial" w:hAnsi="Arial"/>
          <w:color w:val="000000"/>
          <w:szCs w:val="24"/>
          <w:lang w:eastAsia="it-IT"/>
        </w:rPr>
        <w:t xml:space="preserve">arbitrary </w:t>
      </w:r>
      <w:r w:rsidR="00401910" w:rsidRPr="009E7C2E">
        <w:rPr>
          <w:rStyle w:val="apple-style-span"/>
          <w:rFonts w:ascii="Arial" w:hAnsi="Arial"/>
          <w:color w:val="000000"/>
          <w:szCs w:val="24"/>
          <w:lang w:eastAsia="it-IT"/>
        </w:rPr>
        <w:t>time.</w:t>
      </w:r>
    </w:p>
    <w:p w14:paraId="45DE5BE0" w14:textId="1CCEBEA7" w:rsidR="000969FF" w:rsidRPr="009E7C2E" w:rsidRDefault="000969FF"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For </w:t>
      </w:r>
      <w:r w:rsidR="00401910" w:rsidRPr="009E7C2E">
        <w:rPr>
          <w:rStyle w:val="apple-style-span"/>
          <w:rFonts w:ascii="Arial" w:hAnsi="Arial"/>
          <w:color w:val="000000"/>
          <w:szCs w:val="24"/>
          <w:lang w:eastAsia="it-IT"/>
        </w:rPr>
        <w:t>DD</w:t>
      </w:r>
      <w:r w:rsidRPr="009E7C2E">
        <w:rPr>
          <w:rStyle w:val="apple-style-span"/>
          <w:rFonts w:ascii="Arial" w:hAnsi="Arial"/>
          <w:color w:val="000000"/>
          <w:szCs w:val="24"/>
          <w:lang w:eastAsia="it-IT"/>
        </w:rPr>
        <w:t xml:space="preserve"> wind turbines, </w:t>
      </w:r>
      <w:r w:rsidR="00D10E60" w:rsidRPr="009E7C2E">
        <w:rPr>
          <w:rStyle w:val="apple-style-span"/>
          <w:rFonts w:ascii="Arial" w:hAnsi="Arial"/>
          <w:color w:val="000000"/>
          <w:szCs w:val="24"/>
          <w:lang w:eastAsia="it-IT"/>
        </w:rPr>
        <w:t>these</w:t>
      </w:r>
      <w:r w:rsidRPr="009E7C2E">
        <w:rPr>
          <w:rStyle w:val="apple-style-span"/>
          <w:rFonts w:ascii="Arial" w:hAnsi="Arial"/>
          <w:color w:val="000000"/>
          <w:szCs w:val="24"/>
          <w:lang w:eastAsia="it-IT"/>
        </w:rPr>
        <w:t xml:space="preserve"> fundamentals are particularly interesting </w:t>
      </w:r>
      <w:r w:rsidR="00B30CE0" w:rsidRPr="009E7C2E">
        <w:rPr>
          <w:rStyle w:val="apple-style-span"/>
          <w:rFonts w:ascii="Arial" w:hAnsi="Arial"/>
          <w:color w:val="000000"/>
          <w:szCs w:val="24"/>
          <w:lang w:eastAsia="it-IT"/>
        </w:rPr>
        <w:t xml:space="preserve">because, in case main bearing change be necessary, a </w:t>
      </w:r>
      <w:r w:rsidRPr="009E7C2E">
        <w:rPr>
          <w:rStyle w:val="apple-style-span"/>
          <w:rFonts w:ascii="Arial" w:hAnsi="Arial"/>
          <w:color w:val="000000"/>
          <w:szCs w:val="24"/>
          <w:lang w:eastAsia="it-IT"/>
        </w:rPr>
        <w:t xml:space="preserve">costly crane intervention </w:t>
      </w:r>
      <w:r w:rsidR="00B30CE0" w:rsidRPr="009E7C2E">
        <w:rPr>
          <w:rStyle w:val="apple-style-span"/>
          <w:rFonts w:ascii="Arial" w:hAnsi="Arial"/>
          <w:color w:val="000000"/>
          <w:szCs w:val="24"/>
          <w:lang w:eastAsia="it-IT"/>
        </w:rPr>
        <w:t xml:space="preserve">is demanded (as </w:t>
      </w:r>
      <w:r w:rsidRPr="009E7C2E">
        <w:rPr>
          <w:rStyle w:val="apple-style-span"/>
          <w:rFonts w:ascii="Arial" w:hAnsi="Arial"/>
          <w:color w:val="000000"/>
          <w:szCs w:val="24"/>
          <w:lang w:eastAsia="it-IT"/>
        </w:rPr>
        <w:t>discussed before</w:t>
      </w:r>
      <w:r w:rsidR="00B30CE0" w:rsidRPr="009E7C2E">
        <w:rPr>
          <w:rStyle w:val="apple-style-span"/>
          <w:rFonts w:ascii="Arial" w:hAnsi="Arial"/>
          <w:color w:val="000000"/>
          <w:szCs w:val="24"/>
          <w:lang w:eastAsia="it-IT"/>
        </w:rPr>
        <w:t xml:space="preserve"> in this paper)</w:t>
      </w:r>
      <w:r w:rsidRPr="009E7C2E">
        <w:rPr>
          <w:rStyle w:val="apple-style-span"/>
          <w:rFonts w:ascii="Arial" w:hAnsi="Arial"/>
          <w:color w:val="000000"/>
          <w:szCs w:val="24"/>
          <w:lang w:eastAsia="it-IT"/>
        </w:rPr>
        <w:t>. Even with a high performance CMS,</w:t>
      </w:r>
      <w:r w:rsidR="00617C69" w:rsidRPr="009E7C2E">
        <w:rPr>
          <w:rStyle w:val="apple-style-span"/>
          <w:rFonts w:ascii="Arial" w:hAnsi="Arial"/>
          <w:color w:val="000000"/>
          <w:szCs w:val="24"/>
          <w:lang w:eastAsia="it-IT"/>
        </w:rPr>
        <w:t xml:space="preserve"> with </w:t>
      </w:r>
      <w:r w:rsidRPr="009E7C2E">
        <w:rPr>
          <w:rStyle w:val="apple-style-span"/>
          <w:rFonts w:ascii="Arial" w:hAnsi="Arial"/>
          <w:color w:val="000000"/>
          <w:szCs w:val="24"/>
          <w:lang w:eastAsia="it-IT"/>
        </w:rPr>
        <w:t xml:space="preserve">high detectability in </w:t>
      </w:r>
      <w:r w:rsidR="00BC4C32" w:rsidRPr="009E7C2E">
        <w:rPr>
          <w:rStyle w:val="apple-style-span"/>
          <w:rFonts w:ascii="Arial" w:hAnsi="Arial"/>
          <w:color w:val="000000"/>
          <w:szCs w:val="24"/>
          <w:lang w:eastAsia="it-IT"/>
        </w:rPr>
        <w:t>very early</w:t>
      </w:r>
      <w:r w:rsidRPr="009E7C2E">
        <w:rPr>
          <w:rStyle w:val="apple-style-span"/>
          <w:rFonts w:ascii="Arial" w:hAnsi="Arial"/>
          <w:color w:val="000000"/>
          <w:szCs w:val="24"/>
          <w:lang w:eastAsia="it-IT"/>
        </w:rPr>
        <w:t xml:space="preserve"> stages of failure, </w:t>
      </w:r>
      <w:r w:rsidR="00617C69" w:rsidRPr="009E7C2E">
        <w:rPr>
          <w:rStyle w:val="apple-style-span"/>
          <w:rFonts w:ascii="Arial" w:hAnsi="Arial"/>
          <w:color w:val="000000"/>
          <w:szCs w:val="24"/>
          <w:lang w:eastAsia="it-IT"/>
        </w:rPr>
        <w:t>such</w:t>
      </w:r>
      <w:r w:rsidRPr="009E7C2E">
        <w:rPr>
          <w:rStyle w:val="apple-style-span"/>
          <w:rFonts w:ascii="Arial" w:hAnsi="Arial"/>
          <w:color w:val="000000"/>
          <w:szCs w:val="24"/>
          <w:lang w:eastAsia="it-IT"/>
        </w:rPr>
        <w:t xml:space="preserve"> failure will</w:t>
      </w:r>
      <w:r w:rsidR="00B30CE0" w:rsidRPr="009E7C2E">
        <w:rPr>
          <w:rStyle w:val="apple-style-span"/>
          <w:rFonts w:ascii="Arial" w:hAnsi="Arial"/>
          <w:color w:val="000000"/>
          <w:szCs w:val="24"/>
          <w:lang w:eastAsia="it-IT"/>
        </w:rPr>
        <w:t xml:space="preserve"> still</w:t>
      </w:r>
      <w:r w:rsidRPr="009E7C2E">
        <w:rPr>
          <w:rStyle w:val="apple-style-span"/>
          <w:rFonts w:ascii="Arial" w:hAnsi="Arial"/>
          <w:color w:val="000000"/>
          <w:szCs w:val="24"/>
          <w:lang w:eastAsia="it-IT"/>
        </w:rPr>
        <w:t xml:space="preserve"> evolve </w:t>
      </w:r>
      <w:r w:rsidR="00B30CE0" w:rsidRPr="009E7C2E">
        <w:rPr>
          <w:rStyle w:val="apple-style-span"/>
          <w:rFonts w:ascii="Arial" w:hAnsi="Arial"/>
          <w:color w:val="000000"/>
          <w:szCs w:val="24"/>
          <w:lang w:eastAsia="it-IT"/>
        </w:rPr>
        <w:t xml:space="preserve">along the time even though being monitored by maintenance </w:t>
      </w:r>
      <w:r w:rsidR="00BC4C32" w:rsidRPr="009E7C2E">
        <w:rPr>
          <w:rStyle w:val="apple-style-span"/>
          <w:rFonts w:ascii="Arial" w:hAnsi="Arial"/>
          <w:color w:val="000000"/>
          <w:szCs w:val="24"/>
          <w:lang w:eastAsia="it-IT"/>
        </w:rPr>
        <w:t>operator</w:t>
      </w:r>
      <w:r w:rsidR="00B30CE0" w:rsidRPr="009E7C2E">
        <w:rPr>
          <w:rStyle w:val="apple-style-span"/>
          <w:rFonts w:ascii="Arial" w:hAnsi="Arial"/>
          <w:color w:val="000000"/>
          <w:szCs w:val="24"/>
          <w:lang w:eastAsia="it-IT"/>
        </w:rPr>
        <w:t>. T</w:t>
      </w:r>
      <w:r w:rsidRPr="009E7C2E">
        <w:rPr>
          <w:rStyle w:val="apple-style-span"/>
          <w:rFonts w:ascii="Arial" w:hAnsi="Arial"/>
          <w:color w:val="000000"/>
          <w:szCs w:val="24"/>
          <w:lang w:eastAsia="it-IT"/>
        </w:rPr>
        <w:t>herefore</w:t>
      </w:r>
      <w:r w:rsidR="00B30CE0" w:rsidRPr="009E7C2E">
        <w:rPr>
          <w:rStyle w:val="apple-style-span"/>
          <w:rFonts w:ascii="Arial" w:hAnsi="Arial"/>
          <w:color w:val="000000"/>
          <w:szCs w:val="24"/>
          <w:lang w:eastAsia="it-IT"/>
        </w:rPr>
        <w:t xml:space="preserve">, even the best performance </w:t>
      </w:r>
      <w:r w:rsidRPr="009E7C2E">
        <w:rPr>
          <w:rStyle w:val="apple-style-span"/>
          <w:rFonts w:ascii="Arial" w:hAnsi="Arial"/>
          <w:color w:val="000000"/>
          <w:szCs w:val="24"/>
          <w:lang w:eastAsia="it-IT"/>
        </w:rPr>
        <w:t>CMS will not be sufficient to avoid such intervention cost</w:t>
      </w:r>
      <w:r w:rsidR="00D10E60" w:rsidRPr="009E7C2E">
        <w:rPr>
          <w:rStyle w:val="apple-style-span"/>
          <w:rFonts w:ascii="Arial" w:hAnsi="Arial"/>
          <w:color w:val="000000"/>
          <w:szCs w:val="24"/>
          <w:lang w:eastAsia="it-IT"/>
        </w:rPr>
        <w:t xml:space="preserve"> in case a bearing damage happens</w:t>
      </w:r>
      <w:r w:rsidRPr="009E7C2E">
        <w:rPr>
          <w:rStyle w:val="apple-style-span"/>
          <w:rFonts w:ascii="Arial" w:hAnsi="Arial"/>
          <w:color w:val="000000"/>
          <w:szCs w:val="24"/>
          <w:lang w:eastAsia="it-IT"/>
        </w:rPr>
        <w:t>.</w:t>
      </w:r>
      <w:r w:rsidR="00B30CE0" w:rsidRPr="009E7C2E">
        <w:rPr>
          <w:rStyle w:val="apple-style-span"/>
          <w:rFonts w:ascii="Arial" w:hAnsi="Arial"/>
          <w:color w:val="000000"/>
          <w:szCs w:val="24"/>
          <w:lang w:eastAsia="it-IT"/>
        </w:rPr>
        <w:t xml:space="preserve"> Costs avoided </w:t>
      </w:r>
      <w:r w:rsidR="00D10E60" w:rsidRPr="009E7C2E">
        <w:rPr>
          <w:rStyle w:val="apple-style-span"/>
          <w:rFonts w:ascii="Arial" w:hAnsi="Arial"/>
          <w:color w:val="000000"/>
          <w:szCs w:val="24"/>
          <w:lang w:eastAsia="it-IT"/>
        </w:rPr>
        <w:t xml:space="preserve">by the CMS </w:t>
      </w:r>
      <w:r w:rsidR="00B30CE0" w:rsidRPr="009E7C2E">
        <w:rPr>
          <w:rStyle w:val="apple-style-span"/>
          <w:rFonts w:ascii="Arial" w:hAnsi="Arial"/>
          <w:color w:val="000000"/>
          <w:szCs w:val="24"/>
          <w:lang w:eastAsia="it-IT"/>
        </w:rPr>
        <w:t xml:space="preserve">will be </w:t>
      </w:r>
      <w:r w:rsidR="00BC4C32" w:rsidRPr="009E7C2E">
        <w:rPr>
          <w:rStyle w:val="apple-style-span"/>
          <w:rFonts w:ascii="Arial" w:hAnsi="Arial"/>
          <w:color w:val="000000"/>
          <w:szCs w:val="24"/>
          <w:lang w:eastAsia="it-IT"/>
        </w:rPr>
        <w:t>limited to</w:t>
      </w:r>
      <w:r w:rsidR="00B30CE0" w:rsidRPr="009E7C2E">
        <w:rPr>
          <w:rStyle w:val="apple-style-span"/>
          <w:rFonts w:ascii="Arial" w:hAnsi="Arial"/>
          <w:color w:val="000000"/>
          <w:szCs w:val="24"/>
          <w:lang w:eastAsia="it-IT"/>
        </w:rPr>
        <w:t xml:space="preserve"> the </w:t>
      </w:r>
      <w:r w:rsidR="00D10E60" w:rsidRPr="009E7C2E">
        <w:rPr>
          <w:rStyle w:val="apple-style-span"/>
          <w:rFonts w:ascii="Arial" w:hAnsi="Arial"/>
          <w:color w:val="000000"/>
          <w:szCs w:val="24"/>
          <w:lang w:eastAsia="it-IT"/>
        </w:rPr>
        <w:t xml:space="preserve">eventual </w:t>
      </w:r>
      <w:r w:rsidR="00B30CE0" w:rsidRPr="009E7C2E">
        <w:rPr>
          <w:rStyle w:val="apple-style-span"/>
          <w:rFonts w:ascii="Arial" w:hAnsi="Arial"/>
          <w:color w:val="000000"/>
          <w:szCs w:val="24"/>
          <w:lang w:eastAsia="it-IT"/>
        </w:rPr>
        <w:t>penalty costs</w:t>
      </w:r>
      <w:r w:rsidR="00D10E60" w:rsidRPr="009E7C2E">
        <w:rPr>
          <w:rStyle w:val="apple-style-span"/>
          <w:rFonts w:ascii="Arial" w:hAnsi="Arial"/>
          <w:color w:val="000000"/>
          <w:szCs w:val="24"/>
          <w:lang w:eastAsia="it-IT"/>
        </w:rPr>
        <w:t xml:space="preserve"> and</w:t>
      </w:r>
      <w:r w:rsidR="00617C69" w:rsidRPr="009E7C2E">
        <w:rPr>
          <w:rStyle w:val="apple-style-span"/>
          <w:rFonts w:ascii="Arial" w:hAnsi="Arial"/>
          <w:color w:val="000000"/>
          <w:szCs w:val="24"/>
          <w:lang w:eastAsia="it-IT"/>
        </w:rPr>
        <w:t xml:space="preserve"> / or</w:t>
      </w:r>
      <w:r w:rsidR="00D10E60" w:rsidRPr="009E7C2E">
        <w:rPr>
          <w:rStyle w:val="apple-style-span"/>
          <w:rFonts w:ascii="Arial" w:hAnsi="Arial"/>
          <w:color w:val="000000"/>
          <w:szCs w:val="24"/>
          <w:lang w:eastAsia="it-IT"/>
        </w:rPr>
        <w:t xml:space="preserve"> the wind turbine </w:t>
      </w:r>
      <w:r w:rsidR="00617C69" w:rsidRPr="009E7C2E">
        <w:rPr>
          <w:rStyle w:val="apple-style-span"/>
          <w:rFonts w:ascii="Arial" w:hAnsi="Arial"/>
          <w:color w:val="000000"/>
          <w:szCs w:val="24"/>
          <w:lang w:eastAsia="it-IT"/>
        </w:rPr>
        <w:t xml:space="preserve">lost </w:t>
      </w:r>
      <w:r w:rsidR="00D10E60" w:rsidRPr="009E7C2E">
        <w:rPr>
          <w:rStyle w:val="apple-style-span"/>
          <w:rFonts w:ascii="Arial" w:hAnsi="Arial"/>
          <w:color w:val="000000"/>
          <w:szCs w:val="24"/>
          <w:lang w:eastAsia="it-IT"/>
        </w:rPr>
        <w:t>power production</w:t>
      </w:r>
      <w:r w:rsidR="00B30CE0" w:rsidRPr="009E7C2E">
        <w:rPr>
          <w:rStyle w:val="apple-style-span"/>
          <w:rFonts w:ascii="Arial" w:hAnsi="Arial"/>
          <w:color w:val="000000"/>
          <w:szCs w:val="24"/>
          <w:lang w:eastAsia="it-IT"/>
        </w:rPr>
        <w:t>.</w:t>
      </w:r>
      <w:r w:rsidR="001B3C86" w:rsidRPr="009E7C2E">
        <w:rPr>
          <w:rStyle w:val="apple-style-span"/>
          <w:rFonts w:ascii="Arial" w:hAnsi="Arial"/>
          <w:color w:val="000000"/>
          <w:szCs w:val="24"/>
          <w:lang w:eastAsia="it-IT"/>
        </w:rPr>
        <w:t xml:space="preserve"> In this paper, it will be assumed that each bearing </w:t>
      </w:r>
      <w:r w:rsidR="004D1080">
        <w:rPr>
          <w:rStyle w:val="apple-style-span"/>
          <w:rFonts w:ascii="Arial" w:hAnsi="Arial"/>
          <w:color w:val="000000"/>
          <w:szCs w:val="24"/>
          <w:lang w:eastAsia="it-IT"/>
        </w:rPr>
        <w:t xml:space="preserve">identified with a failure </w:t>
      </w:r>
      <w:r w:rsidR="001B3C86" w:rsidRPr="009E7C2E">
        <w:rPr>
          <w:rStyle w:val="apple-style-span"/>
          <w:rFonts w:ascii="Arial" w:hAnsi="Arial"/>
          <w:color w:val="000000"/>
          <w:szCs w:val="24"/>
          <w:lang w:eastAsia="it-IT"/>
        </w:rPr>
        <w:t>w</w:t>
      </w:r>
      <w:r w:rsidR="00617C69" w:rsidRPr="009E7C2E">
        <w:rPr>
          <w:rStyle w:val="apple-style-span"/>
          <w:rFonts w:ascii="Arial" w:hAnsi="Arial"/>
          <w:color w:val="000000"/>
          <w:szCs w:val="24"/>
          <w:lang w:eastAsia="it-IT"/>
        </w:rPr>
        <w:t xml:space="preserve">ill </w:t>
      </w:r>
      <w:r w:rsidR="004D1080">
        <w:rPr>
          <w:rStyle w:val="apple-style-span"/>
          <w:rFonts w:ascii="Arial" w:hAnsi="Arial"/>
          <w:color w:val="000000"/>
          <w:szCs w:val="24"/>
          <w:lang w:eastAsia="it-IT"/>
        </w:rPr>
        <w:t>demand a crane for immediately replacement</w:t>
      </w:r>
      <w:r w:rsidR="00617C69" w:rsidRPr="009E7C2E">
        <w:rPr>
          <w:rStyle w:val="apple-style-span"/>
          <w:rFonts w:ascii="Arial" w:hAnsi="Arial"/>
          <w:color w:val="000000"/>
          <w:szCs w:val="24"/>
          <w:lang w:eastAsia="it-IT"/>
        </w:rPr>
        <w:t xml:space="preserve">. </w:t>
      </w:r>
      <w:r w:rsidR="001B3C86" w:rsidRPr="009E7C2E">
        <w:rPr>
          <w:rStyle w:val="apple-style-span"/>
          <w:rFonts w:ascii="Arial" w:hAnsi="Arial"/>
          <w:color w:val="000000"/>
          <w:szCs w:val="24"/>
          <w:lang w:eastAsia="it-IT"/>
        </w:rPr>
        <w:t xml:space="preserve">However, this may not be </w:t>
      </w:r>
      <w:r w:rsidR="004D1080">
        <w:rPr>
          <w:rStyle w:val="apple-style-span"/>
          <w:rFonts w:ascii="Arial" w:hAnsi="Arial"/>
          <w:color w:val="000000"/>
          <w:szCs w:val="24"/>
          <w:lang w:eastAsia="it-IT"/>
        </w:rPr>
        <w:t xml:space="preserve">the </w:t>
      </w:r>
      <w:r w:rsidR="001B3C86" w:rsidRPr="009E7C2E">
        <w:rPr>
          <w:rStyle w:val="apple-style-span"/>
          <w:rFonts w:ascii="Arial" w:hAnsi="Arial"/>
          <w:color w:val="000000"/>
          <w:szCs w:val="24"/>
          <w:lang w:eastAsia="it-IT"/>
        </w:rPr>
        <w:t xml:space="preserve">case </w:t>
      </w:r>
      <w:r w:rsidR="004D1080">
        <w:rPr>
          <w:rStyle w:val="apple-style-span"/>
          <w:rFonts w:ascii="Arial" w:hAnsi="Arial"/>
          <w:color w:val="000000"/>
          <w:szCs w:val="24"/>
          <w:lang w:eastAsia="it-IT"/>
        </w:rPr>
        <w:t>once the crane can be contracted to disassemble more than one component</w:t>
      </w:r>
      <w:r w:rsidR="001B3C86" w:rsidRPr="009E7C2E">
        <w:rPr>
          <w:rStyle w:val="apple-style-span"/>
          <w:rFonts w:ascii="Arial" w:hAnsi="Arial"/>
          <w:color w:val="000000"/>
          <w:szCs w:val="24"/>
          <w:lang w:eastAsia="it-IT"/>
        </w:rPr>
        <w:t xml:space="preserve">. Finally, it is also expected that, after a bearing damage is identified, the bearing could run several months </w:t>
      </w:r>
      <w:r w:rsidR="004D1080">
        <w:rPr>
          <w:rStyle w:val="apple-style-span"/>
          <w:rFonts w:ascii="Arial" w:hAnsi="Arial"/>
          <w:color w:val="000000"/>
          <w:szCs w:val="24"/>
          <w:lang w:eastAsia="it-IT"/>
        </w:rPr>
        <w:t>before replacement is necessary</w:t>
      </w:r>
      <w:r w:rsidR="001B3C86" w:rsidRPr="009E7C2E">
        <w:rPr>
          <w:rStyle w:val="apple-style-span"/>
          <w:rFonts w:ascii="Arial" w:hAnsi="Arial"/>
          <w:color w:val="000000"/>
          <w:szCs w:val="24"/>
          <w:lang w:eastAsia="it-IT"/>
        </w:rPr>
        <w:t xml:space="preserve">. Both </w:t>
      </w:r>
      <w:r w:rsidR="00617C69" w:rsidRPr="009E7C2E">
        <w:rPr>
          <w:rStyle w:val="apple-style-span"/>
          <w:rFonts w:ascii="Arial" w:hAnsi="Arial"/>
          <w:color w:val="000000"/>
          <w:szCs w:val="24"/>
          <w:lang w:eastAsia="it-IT"/>
        </w:rPr>
        <w:t>these</w:t>
      </w:r>
      <w:r w:rsidR="001B3C86" w:rsidRPr="009E7C2E">
        <w:rPr>
          <w:rStyle w:val="apple-style-span"/>
          <w:rFonts w:ascii="Arial" w:hAnsi="Arial"/>
          <w:color w:val="000000"/>
          <w:szCs w:val="24"/>
          <w:lang w:eastAsia="it-IT"/>
        </w:rPr>
        <w:t xml:space="preserve"> possibilities are not explored in this paper.</w:t>
      </w:r>
    </w:p>
    <w:p w14:paraId="70544C76" w14:textId="6E94C88E" w:rsidR="000969FF" w:rsidRPr="009E7C2E" w:rsidRDefault="004D1080" w:rsidP="006C7EC2">
      <w:pPr>
        <w:spacing w:after="120" w:line="360" w:lineRule="auto"/>
        <w:rPr>
          <w:rStyle w:val="apple-style-span"/>
          <w:rFonts w:ascii="Arial" w:hAnsi="Arial"/>
          <w:color w:val="000000"/>
          <w:szCs w:val="24"/>
          <w:lang w:eastAsia="it-IT"/>
        </w:rPr>
      </w:pPr>
      <w:r>
        <w:rPr>
          <w:rStyle w:val="apple-style-span"/>
          <w:rFonts w:ascii="Arial" w:hAnsi="Arial"/>
          <w:color w:val="000000"/>
          <w:szCs w:val="24"/>
          <w:lang w:eastAsia="it-IT"/>
        </w:rPr>
        <w:t>I</w:t>
      </w:r>
      <w:r w:rsidR="00BC4C32" w:rsidRPr="009E7C2E">
        <w:rPr>
          <w:rStyle w:val="apple-style-span"/>
          <w:rFonts w:ascii="Arial" w:hAnsi="Arial"/>
          <w:color w:val="000000"/>
          <w:szCs w:val="24"/>
          <w:lang w:eastAsia="it-IT"/>
        </w:rPr>
        <w:t xml:space="preserve">t is convenient to include in the analysis </w:t>
      </w:r>
      <w:r w:rsidR="00930628" w:rsidRPr="009E7C2E">
        <w:rPr>
          <w:rStyle w:val="apple-style-span"/>
          <w:rFonts w:ascii="Arial" w:hAnsi="Arial"/>
          <w:color w:val="000000"/>
          <w:szCs w:val="24"/>
          <w:lang w:eastAsia="it-IT"/>
        </w:rPr>
        <w:t>an innovative</w:t>
      </w:r>
      <w:r w:rsidR="00BC4C32" w:rsidRPr="009E7C2E">
        <w:rPr>
          <w:rStyle w:val="apple-style-span"/>
          <w:rFonts w:ascii="Arial" w:hAnsi="Arial"/>
          <w:color w:val="000000"/>
          <w:szCs w:val="24"/>
          <w:lang w:eastAsia="it-IT"/>
        </w:rPr>
        <w:t xml:space="preserve"> </w:t>
      </w:r>
      <w:r w:rsidR="000969FF" w:rsidRPr="009E7C2E">
        <w:rPr>
          <w:rStyle w:val="apple-style-span"/>
          <w:rFonts w:ascii="Arial" w:hAnsi="Arial"/>
          <w:color w:val="000000"/>
          <w:szCs w:val="24"/>
          <w:lang w:eastAsia="it-IT"/>
        </w:rPr>
        <w:t xml:space="preserve">approach to </w:t>
      </w:r>
      <w:r w:rsidR="00BC4C32" w:rsidRPr="009E7C2E">
        <w:rPr>
          <w:rStyle w:val="apple-style-span"/>
          <w:rFonts w:ascii="Arial" w:hAnsi="Arial"/>
          <w:color w:val="000000"/>
          <w:szCs w:val="24"/>
          <w:lang w:eastAsia="it-IT"/>
        </w:rPr>
        <w:t xml:space="preserve">evaluate </w:t>
      </w:r>
      <w:r w:rsidR="000969FF" w:rsidRPr="009E7C2E">
        <w:rPr>
          <w:rStyle w:val="apple-style-span"/>
          <w:rFonts w:ascii="Arial" w:hAnsi="Arial"/>
          <w:color w:val="000000"/>
          <w:szCs w:val="24"/>
          <w:lang w:eastAsia="it-IT"/>
        </w:rPr>
        <w:t xml:space="preserve">CMS techniques </w:t>
      </w:r>
      <w:r w:rsidR="00BC4C32" w:rsidRPr="009E7C2E">
        <w:rPr>
          <w:rStyle w:val="apple-style-span"/>
          <w:rFonts w:ascii="Arial" w:hAnsi="Arial"/>
          <w:color w:val="000000"/>
          <w:szCs w:val="24"/>
          <w:lang w:eastAsia="it-IT"/>
        </w:rPr>
        <w:t xml:space="preserve">suitable </w:t>
      </w:r>
      <w:r w:rsidR="000969FF" w:rsidRPr="009E7C2E">
        <w:rPr>
          <w:rStyle w:val="apple-style-span"/>
          <w:rFonts w:ascii="Arial" w:hAnsi="Arial"/>
          <w:color w:val="000000"/>
          <w:szCs w:val="24"/>
          <w:lang w:eastAsia="it-IT"/>
        </w:rPr>
        <w:t xml:space="preserve">to identify not just </w:t>
      </w:r>
      <w:r w:rsidR="00BC4C32" w:rsidRPr="009E7C2E">
        <w:rPr>
          <w:rStyle w:val="apple-style-span"/>
          <w:rFonts w:ascii="Arial" w:hAnsi="Arial"/>
          <w:color w:val="000000"/>
          <w:szCs w:val="24"/>
          <w:lang w:eastAsia="it-IT"/>
        </w:rPr>
        <w:t xml:space="preserve">a bearing </w:t>
      </w:r>
      <w:r w:rsidR="000969FF" w:rsidRPr="009E7C2E">
        <w:rPr>
          <w:rStyle w:val="apple-style-span"/>
          <w:rFonts w:ascii="Arial" w:hAnsi="Arial"/>
          <w:color w:val="000000"/>
          <w:szCs w:val="24"/>
          <w:lang w:eastAsia="it-IT"/>
        </w:rPr>
        <w:t>failure, but</w:t>
      </w:r>
      <w:r w:rsidR="00BC4C32" w:rsidRPr="009E7C2E">
        <w:rPr>
          <w:rStyle w:val="apple-style-span"/>
          <w:rFonts w:ascii="Arial" w:hAnsi="Arial"/>
          <w:color w:val="000000"/>
          <w:szCs w:val="24"/>
          <w:lang w:eastAsia="it-IT"/>
        </w:rPr>
        <w:t xml:space="preserve"> also operational</w:t>
      </w:r>
      <w:r w:rsidR="000969FF" w:rsidRPr="009E7C2E">
        <w:rPr>
          <w:rStyle w:val="apple-style-span"/>
          <w:rFonts w:ascii="Arial" w:hAnsi="Arial"/>
          <w:color w:val="000000"/>
          <w:szCs w:val="24"/>
          <w:lang w:eastAsia="it-IT"/>
        </w:rPr>
        <w:t xml:space="preserve"> </w:t>
      </w:r>
      <w:r w:rsidR="00BC4C32" w:rsidRPr="009E7C2E">
        <w:rPr>
          <w:rStyle w:val="apple-style-span"/>
          <w:rFonts w:ascii="Arial" w:hAnsi="Arial"/>
          <w:color w:val="000000"/>
          <w:szCs w:val="24"/>
          <w:lang w:eastAsia="it-IT"/>
        </w:rPr>
        <w:t xml:space="preserve">conditions </w:t>
      </w:r>
      <w:r w:rsidR="000969FF" w:rsidRPr="009E7C2E">
        <w:rPr>
          <w:rStyle w:val="apple-style-span"/>
          <w:rFonts w:ascii="Arial" w:hAnsi="Arial"/>
          <w:color w:val="000000"/>
          <w:szCs w:val="24"/>
          <w:lang w:eastAsia="it-IT"/>
        </w:rPr>
        <w:t xml:space="preserve">that hypothetically could lead </w:t>
      </w:r>
      <w:r w:rsidR="00BC4C32" w:rsidRPr="009E7C2E">
        <w:rPr>
          <w:rStyle w:val="apple-style-span"/>
          <w:rFonts w:ascii="Arial" w:hAnsi="Arial"/>
          <w:color w:val="000000"/>
          <w:szCs w:val="24"/>
          <w:lang w:eastAsia="it-IT"/>
        </w:rPr>
        <w:t>to it</w:t>
      </w:r>
      <w:r w:rsidR="000969FF" w:rsidRPr="009E7C2E">
        <w:rPr>
          <w:rStyle w:val="apple-style-span"/>
          <w:rFonts w:ascii="Arial" w:hAnsi="Arial"/>
          <w:color w:val="000000"/>
          <w:szCs w:val="24"/>
          <w:lang w:eastAsia="it-IT"/>
        </w:rPr>
        <w:t>.</w:t>
      </w:r>
      <w:r w:rsidR="00BC4C32" w:rsidRPr="009E7C2E">
        <w:rPr>
          <w:rStyle w:val="apple-style-span"/>
          <w:rFonts w:ascii="Arial" w:hAnsi="Arial"/>
          <w:color w:val="000000"/>
          <w:szCs w:val="24"/>
          <w:lang w:eastAsia="it-IT"/>
        </w:rPr>
        <w:t xml:space="preserve"> For this reason, bearing failures were categorized as second order failures, while such operational conditions that lead to them will be considered as primary failure from now on. </w:t>
      </w:r>
      <w:r w:rsidR="00D10E60" w:rsidRPr="009E7C2E">
        <w:rPr>
          <w:rStyle w:val="apple-style-span"/>
          <w:rFonts w:ascii="Arial" w:hAnsi="Arial"/>
          <w:color w:val="000000"/>
          <w:szCs w:val="24"/>
          <w:lang w:eastAsia="it-IT"/>
        </w:rPr>
        <w:t xml:space="preserve">Three </w:t>
      </w:r>
      <w:r w:rsidR="00BC4C32" w:rsidRPr="009E7C2E">
        <w:rPr>
          <w:rStyle w:val="apple-style-span"/>
          <w:rFonts w:ascii="Arial" w:hAnsi="Arial"/>
          <w:color w:val="000000"/>
          <w:szCs w:val="24"/>
          <w:lang w:eastAsia="it-IT"/>
        </w:rPr>
        <w:t xml:space="preserve">critical operational parameters are considered primary failures </w:t>
      </w:r>
      <w:r w:rsidR="000969FF" w:rsidRPr="009E7C2E">
        <w:rPr>
          <w:rStyle w:val="apple-style-span"/>
          <w:rFonts w:ascii="Arial" w:hAnsi="Arial"/>
          <w:color w:val="000000"/>
          <w:szCs w:val="24"/>
          <w:lang w:eastAsia="it-IT"/>
        </w:rPr>
        <w:t xml:space="preserve">of upmost importance: </w:t>
      </w:r>
      <w:r w:rsidR="00BC4C32" w:rsidRPr="009E7C2E">
        <w:rPr>
          <w:rStyle w:val="apple-style-span"/>
          <w:rFonts w:ascii="Arial" w:hAnsi="Arial"/>
          <w:color w:val="000000"/>
          <w:szCs w:val="24"/>
          <w:lang w:eastAsia="it-IT"/>
        </w:rPr>
        <w:t xml:space="preserve">bad </w:t>
      </w:r>
      <w:r w:rsidR="000969FF" w:rsidRPr="009E7C2E">
        <w:rPr>
          <w:rStyle w:val="apple-style-span"/>
          <w:rFonts w:ascii="Arial" w:hAnsi="Arial"/>
          <w:color w:val="000000"/>
          <w:szCs w:val="24"/>
          <w:lang w:eastAsia="it-IT"/>
        </w:rPr>
        <w:t>lubrication</w:t>
      </w:r>
      <w:r w:rsidR="00BC4C32" w:rsidRPr="009E7C2E">
        <w:rPr>
          <w:rStyle w:val="apple-style-span"/>
          <w:rFonts w:ascii="Arial" w:hAnsi="Arial"/>
          <w:color w:val="000000"/>
          <w:szCs w:val="24"/>
          <w:lang w:eastAsia="it-IT"/>
        </w:rPr>
        <w:t xml:space="preserve"> condition</w:t>
      </w:r>
      <w:r w:rsidR="00D10E60" w:rsidRPr="009E7C2E">
        <w:rPr>
          <w:rStyle w:val="apple-style-span"/>
          <w:rFonts w:ascii="Arial" w:hAnsi="Arial"/>
          <w:color w:val="000000"/>
          <w:szCs w:val="24"/>
          <w:lang w:eastAsia="it-IT"/>
        </w:rPr>
        <w:t>,</w:t>
      </w:r>
      <w:r w:rsidR="000969FF" w:rsidRPr="009E7C2E">
        <w:rPr>
          <w:rStyle w:val="apple-style-span"/>
          <w:rFonts w:ascii="Arial" w:hAnsi="Arial"/>
          <w:color w:val="000000"/>
          <w:szCs w:val="24"/>
          <w:lang w:eastAsia="it-IT"/>
        </w:rPr>
        <w:t xml:space="preserve"> </w:t>
      </w:r>
      <w:r w:rsidR="00BC4C32" w:rsidRPr="009E7C2E">
        <w:rPr>
          <w:rStyle w:val="apple-style-span"/>
          <w:rFonts w:ascii="Arial" w:hAnsi="Arial"/>
          <w:color w:val="000000"/>
          <w:szCs w:val="24"/>
          <w:lang w:eastAsia="it-IT"/>
        </w:rPr>
        <w:t xml:space="preserve">loss of </w:t>
      </w:r>
      <w:r w:rsidR="000969FF" w:rsidRPr="009E7C2E">
        <w:rPr>
          <w:rStyle w:val="apple-style-span"/>
          <w:rFonts w:ascii="Arial" w:hAnsi="Arial"/>
          <w:color w:val="000000"/>
          <w:szCs w:val="24"/>
          <w:lang w:eastAsia="it-IT"/>
        </w:rPr>
        <w:t>pre-loading</w:t>
      </w:r>
      <w:r w:rsidR="00D10E60" w:rsidRPr="009E7C2E">
        <w:rPr>
          <w:rStyle w:val="apple-style-span"/>
          <w:rFonts w:ascii="Arial" w:hAnsi="Arial"/>
          <w:color w:val="000000"/>
          <w:szCs w:val="24"/>
          <w:lang w:eastAsia="it-IT"/>
        </w:rPr>
        <w:t xml:space="preserve"> and </w:t>
      </w:r>
      <w:r>
        <w:rPr>
          <w:rStyle w:val="apple-style-span"/>
          <w:rFonts w:ascii="Arial" w:hAnsi="Arial"/>
          <w:color w:val="000000"/>
          <w:szCs w:val="24"/>
          <w:lang w:eastAsia="it-IT"/>
        </w:rPr>
        <w:t xml:space="preserve">undetected </w:t>
      </w:r>
      <w:r w:rsidR="00BC4C32" w:rsidRPr="009E7C2E">
        <w:rPr>
          <w:rStyle w:val="apple-style-span"/>
          <w:rFonts w:ascii="Arial" w:hAnsi="Arial"/>
          <w:color w:val="000000"/>
          <w:szCs w:val="24"/>
          <w:lang w:eastAsia="it-IT"/>
        </w:rPr>
        <w:t xml:space="preserve">non-conformities in </w:t>
      </w:r>
      <w:r w:rsidR="00D10E60" w:rsidRPr="009E7C2E">
        <w:rPr>
          <w:rStyle w:val="apple-style-span"/>
          <w:rFonts w:ascii="Arial" w:hAnsi="Arial"/>
          <w:color w:val="000000"/>
          <w:szCs w:val="24"/>
          <w:lang w:eastAsia="it-IT"/>
        </w:rPr>
        <w:t>bearing manufacturing/design</w:t>
      </w:r>
      <w:r w:rsidR="000969FF" w:rsidRPr="009E7C2E">
        <w:rPr>
          <w:rStyle w:val="apple-style-span"/>
          <w:rFonts w:ascii="Arial" w:hAnsi="Arial"/>
          <w:color w:val="000000"/>
          <w:szCs w:val="24"/>
          <w:lang w:eastAsia="it-IT"/>
        </w:rPr>
        <w:t>.</w:t>
      </w:r>
      <w:r w:rsidR="00BC4C32" w:rsidRPr="009E7C2E">
        <w:rPr>
          <w:rStyle w:val="apple-style-span"/>
          <w:rFonts w:ascii="Arial" w:hAnsi="Arial"/>
          <w:color w:val="000000"/>
          <w:szCs w:val="24"/>
          <w:lang w:eastAsia="it-IT"/>
        </w:rPr>
        <w:t xml:space="preserve"> Fatigue bearing failures are considered primary failures at all once bearings service life calculation includes phenomena associated to all operational parameters.</w:t>
      </w:r>
    </w:p>
    <w:p w14:paraId="74060071" w14:textId="1A55F3E4" w:rsidR="000969FF" w:rsidRPr="009E7C2E" w:rsidRDefault="00BC4C32"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lastRenderedPageBreak/>
        <w:t>Bad l</w:t>
      </w:r>
      <w:r w:rsidR="000969FF" w:rsidRPr="009E7C2E">
        <w:rPr>
          <w:rStyle w:val="apple-style-span"/>
          <w:rFonts w:ascii="Arial" w:hAnsi="Arial"/>
          <w:color w:val="000000"/>
          <w:szCs w:val="24"/>
          <w:lang w:eastAsia="it-IT"/>
        </w:rPr>
        <w:t xml:space="preserve">ubrication could be caused by grease contamination due to external entrance of dirt, water or other substances; contamination due to particles from </w:t>
      </w:r>
      <w:r w:rsidR="00EA62DF" w:rsidRPr="009E7C2E">
        <w:rPr>
          <w:rStyle w:val="apple-style-span"/>
          <w:rFonts w:ascii="Arial" w:hAnsi="Arial"/>
          <w:color w:val="000000"/>
          <w:szCs w:val="24"/>
          <w:lang w:eastAsia="it-IT"/>
        </w:rPr>
        <w:t>occasional</w:t>
      </w:r>
      <w:r w:rsidR="000969FF" w:rsidRPr="009E7C2E">
        <w:rPr>
          <w:rStyle w:val="apple-style-span"/>
          <w:rFonts w:ascii="Arial" w:hAnsi="Arial"/>
          <w:color w:val="000000"/>
          <w:szCs w:val="24"/>
          <w:lang w:eastAsia="it-IT"/>
        </w:rPr>
        <w:t xml:space="preserve"> wearing that are not cleaned out during re</w:t>
      </w:r>
      <w:r w:rsidR="00EA62DF" w:rsidRPr="009E7C2E">
        <w:rPr>
          <w:rStyle w:val="apple-style-span"/>
          <w:rFonts w:ascii="Arial" w:hAnsi="Arial"/>
          <w:color w:val="000000"/>
          <w:szCs w:val="24"/>
          <w:lang w:eastAsia="it-IT"/>
        </w:rPr>
        <w:t>-</w:t>
      </w:r>
      <w:r w:rsidR="000969FF" w:rsidRPr="009E7C2E">
        <w:rPr>
          <w:rStyle w:val="apple-style-span"/>
          <w:rFonts w:ascii="Arial" w:hAnsi="Arial"/>
          <w:color w:val="000000"/>
          <w:szCs w:val="24"/>
          <w:lang w:eastAsia="it-IT"/>
        </w:rPr>
        <w:t>greasing; lack of grease; and others. A bad lubricated bearing will present insufficient oil thickness that will lead to frequent wearing, causing or improving defects on the rolling elements.</w:t>
      </w:r>
      <w:r w:rsidRPr="009E7C2E">
        <w:rPr>
          <w:rStyle w:val="apple-style-span"/>
          <w:rFonts w:ascii="Arial" w:hAnsi="Arial"/>
          <w:color w:val="000000"/>
          <w:szCs w:val="24"/>
          <w:lang w:eastAsia="it-IT"/>
        </w:rPr>
        <w:t xml:space="preserve"> Lubrication failure probability depends on the wind turbine design and maintenance practices. For example, manual lubrication systems are expected to have higher probability of failure than monitored automatic lubrication systems. Number and design of seals affects the enclosure of the region with grease and therefore affects lubricant integrity. Frequency of old grease laboratory analysis also can help to identify lubrication probability. </w:t>
      </w:r>
    </w:p>
    <w:p w14:paraId="59E9A8D6" w14:textId="292B0349" w:rsidR="000969FF" w:rsidRPr="009E7C2E" w:rsidRDefault="00BC4C32"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Loss of pre-loading </w:t>
      </w:r>
      <w:r w:rsidR="000969FF" w:rsidRPr="009E7C2E">
        <w:rPr>
          <w:rStyle w:val="apple-style-span"/>
          <w:rFonts w:ascii="Arial" w:hAnsi="Arial"/>
          <w:color w:val="000000"/>
          <w:szCs w:val="24"/>
          <w:lang w:eastAsia="it-IT"/>
        </w:rPr>
        <w:t>could be caused by relaxation of elements that keep the bearing pre-loaded, like bolted joints or plastic deformation of bearing tracks.</w:t>
      </w:r>
      <w:r w:rsidRPr="009E7C2E">
        <w:rPr>
          <w:rStyle w:val="apple-style-span"/>
          <w:rFonts w:ascii="Arial" w:hAnsi="Arial"/>
          <w:color w:val="000000"/>
          <w:szCs w:val="24"/>
          <w:lang w:eastAsia="it-IT"/>
        </w:rPr>
        <w:t xml:space="preserve"> Pre-loading relaxation probability depends on the wind turbine manufacturing control in the bearings preload at the assembling shop, bolted joints structural margins and number of torque/tension inspections during maintenance operations.</w:t>
      </w:r>
    </w:p>
    <w:p w14:paraId="5C38DA20" w14:textId="30739EED" w:rsidR="00D10E60" w:rsidRPr="009E7C2E" w:rsidRDefault="004D1080" w:rsidP="006C7EC2">
      <w:pPr>
        <w:spacing w:after="120" w:line="360" w:lineRule="auto"/>
        <w:rPr>
          <w:rStyle w:val="apple-style-span"/>
          <w:rFonts w:ascii="Arial" w:hAnsi="Arial"/>
          <w:color w:val="000000"/>
          <w:szCs w:val="24"/>
          <w:lang w:eastAsia="it-IT"/>
        </w:rPr>
      </w:pPr>
      <w:r>
        <w:rPr>
          <w:rStyle w:val="apple-style-span"/>
          <w:rFonts w:ascii="Arial" w:hAnsi="Arial"/>
          <w:color w:val="000000"/>
          <w:szCs w:val="24"/>
          <w:lang w:eastAsia="it-IT"/>
        </w:rPr>
        <w:t>Undetected n</w:t>
      </w:r>
      <w:r w:rsidR="00BC4C32" w:rsidRPr="009E7C2E">
        <w:rPr>
          <w:rStyle w:val="apple-style-span"/>
          <w:rFonts w:ascii="Arial" w:hAnsi="Arial"/>
          <w:color w:val="000000"/>
          <w:szCs w:val="24"/>
          <w:lang w:eastAsia="it-IT"/>
        </w:rPr>
        <w:t>on-conformities in main bearing m</w:t>
      </w:r>
      <w:r w:rsidR="00D10E60" w:rsidRPr="009E7C2E">
        <w:rPr>
          <w:rStyle w:val="apple-style-span"/>
          <w:rFonts w:ascii="Arial" w:hAnsi="Arial"/>
          <w:color w:val="000000"/>
          <w:szCs w:val="24"/>
          <w:lang w:eastAsia="it-IT"/>
        </w:rPr>
        <w:t>anufacturing or design could include raw material chemical composition problem, wrong chosen or applied thermal treatment, out of tolerances dimensions, incorrect finishing, sharp corners, incorrect estimative of operational temperature, error in the boundary conditions of the analysis, incorrect estimative of external loading.</w:t>
      </w:r>
      <w:r w:rsidR="00BC4C32" w:rsidRPr="009E7C2E">
        <w:rPr>
          <w:rStyle w:val="apple-style-span"/>
          <w:rFonts w:ascii="Arial" w:hAnsi="Arial"/>
          <w:color w:val="000000"/>
          <w:szCs w:val="24"/>
          <w:lang w:eastAsia="it-IT"/>
        </w:rPr>
        <w:t xml:space="preserve"> Manufacturing and design failures are expected to be more frequent according to the experience of the bearing supplier and its quality control. Main bearing, in this context, includes not just the rings, rollers and cage, but also mating components, like shaft, housing, etc.</w:t>
      </w:r>
    </w:p>
    <w:p w14:paraId="3AD2896B" w14:textId="7229D9F0" w:rsidR="00D10E60" w:rsidRPr="009E7C2E" w:rsidRDefault="00D10E60"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For the purposes of this paper, no other</w:t>
      </w:r>
      <w:r w:rsidR="00BC4C32" w:rsidRPr="009E7C2E">
        <w:rPr>
          <w:rStyle w:val="apple-style-span"/>
          <w:rFonts w:ascii="Arial" w:hAnsi="Arial"/>
          <w:color w:val="000000"/>
          <w:szCs w:val="24"/>
          <w:lang w:eastAsia="it-IT"/>
        </w:rPr>
        <w:t xml:space="preserve"> primary</w:t>
      </w:r>
      <w:r w:rsidRPr="009E7C2E">
        <w:rPr>
          <w:rStyle w:val="apple-style-span"/>
          <w:rFonts w:ascii="Arial" w:hAnsi="Arial"/>
          <w:color w:val="000000"/>
          <w:szCs w:val="24"/>
          <w:lang w:eastAsia="it-IT"/>
        </w:rPr>
        <w:t xml:space="preserve"> failures were considered.</w:t>
      </w:r>
    </w:p>
    <w:p w14:paraId="509C8BFE" w14:textId="319CBB30" w:rsidR="00D10E60" w:rsidRPr="009E7C2E" w:rsidRDefault="00BC4C32"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It is also necessary to estimate </w:t>
      </w:r>
      <w:r w:rsidR="004C715D" w:rsidRPr="009E7C2E">
        <w:rPr>
          <w:rStyle w:val="apple-style-span"/>
          <w:rFonts w:ascii="Arial" w:hAnsi="Arial"/>
          <w:color w:val="000000"/>
          <w:szCs w:val="24"/>
          <w:lang w:eastAsia="it-IT"/>
        </w:rPr>
        <w:t>probability</w:t>
      </w:r>
      <w:r w:rsidRPr="009E7C2E">
        <w:rPr>
          <w:rStyle w:val="apple-style-span"/>
          <w:rFonts w:ascii="Arial" w:hAnsi="Arial"/>
          <w:color w:val="000000"/>
          <w:szCs w:val="24"/>
          <w:lang w:eastAsia="it-IT"/>
        </w:rPr>
        <w:t xml:space="preserve"> for each one of the primary failure modes</w:t>
      </w:r>
      <w:r w:rsidR="004C715D" w:rsidRPr="009E7C2E">
        <w:rPr>
          <w:rStyle w:val="apple-style-span"/>
          <w:rFonts w:ascii="Arial" w:hAnsi="Arial"/>
          <w:color w:val="000000"/>
          <w:szCs w:val="24"/>
          <w:lang w:eastAsia="it-IT"/>
        </w:rPr>
        <w:t xml:space="preserve"> happens</w:t>
      </w:r>
      <w:r w:rsidRPr="009E7C2E">
        <w:rPr>
          <w:rStyle w:val="apple-style-span"/>
          <w:rFonts w:ascii="Arial" w:hAnsi="Arial"/>
          <w:color w:val="000000"/>
          <w:szCs w:val="24"/>
          <w:lang w:eastAsia="it-IT"/>
        </w:rPr>
        <w:t xml:space="preserve">. </w:t>
      </w:r>
      <w:r w:rsidR="00EA62DF" w:rsidRPr="009E7C2E">
        <w:rPr>
          <w:rStyle w:val="apple-style-span"/>
          <w:rFonts w:ascii="Arial" w:hAnsi="Arial"/>
          <w:color w:val="000000"/>
          <w:szCs w:val="24"/>
          <w:lang w:eastAsia="it-IT"/>
        </w:rPr>
        <w:t>For lubrication system and</w:t>
      </w:r>
      <w:r w:rsidR="003159AA" w:rsidRPr="009E7C2E">
        <w:rPr>
          <w:rStyle w:val="apple-style-span"/>
          <w:rFonts w:ascii="Arial" w:hAnsi="Arial"/>
          <w:color w:val="000000"/>
          <w:szCs w:val="24"/>
          <w:lang w:eastAsia="it-IT"/>
        </w:rPr>
        <w:t xml:space="preserve"> manufacturing / design problems, </w:t>
      </w:r>
      <w:r w:rsidR="00EA62DF" w:rsidRPr="009E7C2E">
        <w:rPr>
          <w:rStyle w:val="apple-style-span"/>
          <w:rFonts w:ascii="Arial" w:hAnsi="Arial"/>
          <w:color w:val="000000"/>
          <w:szCs w:val="24"/>
          <w:lang w:eastAsia="it-IT"/>
        </w:rPr>
        <w:t>the</w:t>
      </w:r>
      <w:r w:rsidR="00674B81" w:rsidRPr="009E7C2E">
        <w:rPr>
          <w:rStyle w:val="apple-style-span"/>
          <w:rFonts w:ascii="Arial" w:hAnsi="Arial"/>
          <w:color w:val="000000"/>
          <w:szCs w:val="24"/>
          <w:lang w:eastAsia="it-IT"/>
        </w:rPr>
        <w:t xml:space="preserve"> “</w:t>
      </w:r>
      <w:proofErr w:type="spellStart"/>
      <w:r w:rsidR="00EA62DF" w:rsidRPr="009E7C2E">
        <w:rPr>
          <w:rStyle w:val="apple-style-span"/>
          <w:rFonts w:ascii="Arial" w:hAnsi="Arial"/>
          <w:color w:val="000000"/>
          <w:szCs w:val="24"/>
          <w:lang w:eastAsia="it-IT"/>
        </w:rPr>
        <w:t>bath</w:t>
      </w:r>
      <w:r w:rsidR="00674B81" w:rsidRPr="009E7C2E">
        <w:rPr>
          <w:rStyle w:val="apple-style-span"/>
          <w:rFonts w:ascii="Arial" w:hAnsi="Arial"/>
          <w:color w:val="000000"/>
          <w:szCs w:val="24"/>
          <w:lang w:eastAsia="it-IT"/>
        </w:rPr>
        <w:t>tube</w:t>
      </w:r>
      <w:proofErr w:type="spellEnd"/>
      <w:r w:rsidR="00674B81" w:rsidRPr="009E7C2E">
        <w:rPr>
          <w:rStyle w:val="apple-style-span"/>
          <w:rFonts w:ascii="Arial" w:hAnsi="Arial"/>
          <w:color w:val="000000"/>
          <w:szCs w:val="24"/>
          <w:lang w:eastAsia="it-IT"/>
        </w:rPr>
        <w:t xml:space="preserve"> shape” curve </w:t>
      </w:r>
      <w:r w:rsidR="00EA62DF" w:rsidRPr="009E7C2E">
        <w:rPr>
          <w:rStyle w:val="apple-style-span"/>
          <w:rFonts w:ascii="Arial" w:hAnsi="Arial"/>
          <w:color w:val="000000"/>
          <w:szCs w:val="24"/>
          <w:lang w:eastAsia="it-IT"/>
        </w:rPr>
        <w:t xml:space="preserve">(for more details about it, see </w:t>
      </w:r>
      <w:r w:rsidR="00EA62DF" w:rsidRPr="009E7C2E">
        <w:rPr>
          <w:rStyle w:val="apple-style-span"/>
          <w:rFonts w:ascii="Arial" w:hAnsi="Arial"/>
          <w:color w:val="000000"/>
          <w:szCs w:val="24"/>
          <w:lang w:eastAsia="it-IT"/>
        </w:rPr>
        <w:fldChar w:fldCharType="begin"/>
      </w:r>
      <w:r w:rsidR="00EA62DF" w:rsidRPr="009E7C2E">
        <w:rPr>
          <w:rStyle w:val="apple-style-span"/>
          <w:rFonts w:ascii="Arial" w:hAnsi="Arial"/>
          <w:color w:val="000000"/>
          <w:szCs w:val="24"/>
          <w:lang w:eastAsia="it-IT"/>
        </w:rPr>
        <w:instrText xml:space="preserve"> REF _Ref482962744 \r \h </w:instrText>
      </w:r>
      <w:r w:rsidR="00EA62DF" w:rsidRPr="009E7C2E">
        <w:rPr>
          <w:rStyle w:val="apple-style-span"/>
          <w:rFonts w:ascii="Arial" w:hAnsi="Arial"/>
          <w:color w:val="000000"/>
          <w:szCs w:val="24"/>
          <w:lang w:eastAsia="it-IT"/>
        </w:rPr>
      </w:r>
      <w:r w:rsidR="00EA62DF"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[6]</w:t>
      </w:r>
      <w:r w:rsidR="00EA62DF" w:rsidRPr="009E7C2E">
        <w:rPr>
          <w:rStyle w:val="apple-style-span"/>
          <w:rFonts w:ascii="Arial" w:hAnsi="Arial"/>
          <w:color w:val="000000"/>
          <w:szCs w:val="24"/>
          <w:lang w:eastAsia="it-IT"/>
        </w:rPr>
        <w:fldChar w:fldCharType="end"/>
      </w:r>
      <w:r w:rsidR="00EA62DF" w:rsidRPr="009E7C2E">
        <w:rPr>
          <w:rStyle w:val="apple-style-span"/>
          <w:rFonts w:ascii="Arial" w:hAnsi="Arial"/>
          <w:color w:val="000000"/>
          <w:szCs w:val="24"/>
          <w:lang w:eastAsia="it-IT"/>
        </w:rPr>
        <w:t xml:space="preserve">) </w:t>
      </w:r>
      <w:r w:rsidR="00674B81" w:rsidRPr="009E7C2E">
        <w:rPr>
          <w:rStyle w:val="apple-style-span"/>
          <w:rFonts w:ascii="Arial" w:hAnsi="Arial"/>
          <w:color w:val="000000"/>
          <w:szCs w:val="24"/>
          <w:lang w:eastAsia="it-IT"/>
        </w:rPr>
        <w:t>is suggested</w:t>
      </w:r>
      <w:r w:rsidR="003B1DE9" w:rsidRPr="009E7C2E">
        <w:rPr>
          <w:rStyle w:val="apple-style-span"/>
          <w:rFonts w:ascii="Arial" w:hAnsi="Arial"/>
          <w:color w:val="000000"/>
          <w:szCs w:val="24"/>
          <w:lang w:eastAsia="it-IT"/>
        </w:rPr>
        <w:t>.</w:t>
      </w:r>
    </w:p>
    <w:p w14:paraId="5724E5B1" w14:textId="7B732B6D" w:rsidR="004C715D" w:rsidRPr="009E7C2E" w:rsidRDefault="004C715D"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A primary failure not necessarily leads to a bearing failure. A probability of occurrence of second failure in the case of occurrence of a primary one can also be defined.</w:t>
      </w:r>
    </w:p>
    <w:p w14:paraId="45FA5B14" w14:textId="7BEE7EE9" w:rsidR="00930628" w:rsidRPr="009E7C2E" w:rsidRDefault="00930628" w:rsidP="00930628">
      <w:pPr>
        <w:pStyle w:val="Ttulo1"/>
        <w:numPr>
          <w:ilvl w:val="1"/>
          <w:numId w:val="2"/>
        </w:numPr>
        <w:spacing w:line="360" w:lineRule="auto"/>
        <w:rPr>
          <w:rFonts w:ascii="Arial" w:hAnsi="Arial" w:cs="Arial"/>
        </w:rPr>
      </w:pPr>
      <w:r w:rsidRPr="009E7C2E">
        <w:rPr>
          <w:rFonts w:ascii="Arial" w:hAnsi="Arial" w:cs="Arial"/>
        </w:rPr>
        <w:lastRenderedPageBreak/>
        <w:t>LCC Method</w:t>
      </w:r>
    </w:p>
    <w:p w14:paraId="0E0F3249" w14:textId="16B6672F" w:rsidR="00FB5F20" w:rsidRDefault="00D10E60" w:rsidP="00D10E60">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Life-Cycle Cost Analysis (LCCA) is a technique suitable for the evaluation whether an investment should be done with given possibility to avoid further expenses. Some literatures have reported LCCA </w:t>
      </w:r>
      <w:r w:rsidR="00EA62DF" w:rsidRPr="009E7C2E">
        <w:rPr>
          <w:rStyle w:val="apple-style-span"/>
          <w:rFonts w:ascii="Arial" w:hAnsi="Arial"/>
          <w:color w:val="000000"/>
          <w:szCs w:val="24"/>
          <w:lang w:eastAsia="it-IT"/>
        </w:rPr>
        <w:fldChar w:fldCharType="begin"/>
      </w:r>
      <w:r w:rsidR="00EA62DF" w:rsidRPr="009E7C2E">
        <w:rPr>
          <w:rStyle w:val="apple-style-span"/>
          <w:rFonts w:ascii="Arial" w:hAnsi="Arial"/>
          <w:color w:val="000000"/>
          <w:szCs w:val="24"/>
          <w:lang w:eastAsia="it-IT"/>
        </w:rPr>
        <w:instrText xml:space="preserve"> REF _Ref482961613 \r \h </w:instrText>
      </w:r>
      <w:r w:rsidR="00EA62DF" w:rsidRPr="009E7C2E">
        <w:rPr>
          <w:rStyle w:val="apple-style-span"/>
          <w:rFonts w:ascii="Arial" w:hAnsi="Arial"/>
          <w:color w:val="000000"/>
          <w:szCs w:val="24"/>
          <w:lang w:eastAsia="it-IT"/>
        </w:rPr>
      </w:r>
      <w:r w:rsidR="00EA62DF"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[5]</w:t>
      </w:r>
      <w:r w:rsidR="00EA62DF" w:rsidRPr="009E7C2E">
        <w:rPr>
          <w:rStyle w:val="apple-style-span"/>
          <w:rFonts w:ascii="Arial" w:hAnsi="Arial"/>
          <w:color w:val="000000"/>
          <w:szCs w:val="24"/>
          <w:lang w:eastAsia="it-IT"/>
        </w:rPr>
        <w:fldChar w:fldCharType="end"/>
      </w:r>
      <w:r w:rsidR="00DB7039" w:rsidRPr="009E7C2E">
        <w:rPr>
          <w:rStyle w:val="apple-style-span"/>
          <w:rFonts w:ascii="Arial" w:hAnsi="Arial"/>
          <w:color w:val="000000"/>
          <w:szCs w:val="24"/>
          <w:lang w:eastAsia="it-IT"/>
        </w:rPr>
        <w:t xml:space="preserve"> </w:t>
      </w:r>
      <w:r w:rsidR="00DB7039" w:rsidRPr="009E7C2E">
        <w:rPr>
          <w:rStyle w:val="apple-style-span"/>
          <w:rFonts w:ascii="Arial" w:hAnsi="Arial"/>
          <w:color w:val="000000"/>
          <w:szCs w:val="24"/>
          <w:lang w:eastAsia="it-IT"/>
        </w:rPr>
        <w:fldChar w:fldCharType="begin"/>
      </w:r>
      <w:r w:rsidR="00DB7039" w:rsidRPr="009E7C2E">
        <w:rPr>
          <w:rStyle w:val="apple-style-span"/>
          <w:rFonts w:ascii="Arial" w:hAnsi="Arial"/>
          <w:color w:val="000000"/>
          <w:szCs w:val="24"/>
          <w:lang w:eastAsia="it-IT"/>
        </w:rPr>
        <w:instrText xml:space="preserve"> REF _Ref482973298 \r \h </w:instrText>
      </w:r>
      <w:r w:rsidR="00DB7039" w:rsidRPr="009E7C2E">
        <w:rPr>
          <w:rStyle w:val="apple-style-span"/>
          <w:rFonts w:ascii="Arial" w:hAnsi="Arial"/>
          <w:color w:val="000000"/>
          <w:szCs w:val="24"/>
          <w:lang w:eastAsia="it-IT"/>
        </w:rPr>
      </w:r>
      <w:r w:rsidR="00DB7039"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[1]</w:t>
      </w:r>
      <w:r w:rsidR="00DB7039" w:rsidRPr="009E7C2E">
        <w:rPr>
          <w:rStyle w:val="apple-style-span"/>
          <w:rFonts w:ascii="Arial" w:hAnsi="Arial"/>
          <w:color w:val="000000"/>
          <w:szCs w:val="24"/>
          <w:lang w:eastAsia="it-IT"/>
        </w:rPr>
        <w:fldChar w:fldCharType="end"/>
      </w:r>
      <w:r w:rsidRPr="009E7C2E">
        <w:rPr>
          <w:rStyle w:val="apple-style-span"/>
          <w:rFonts w:ascii="Arial" w:hAnsi="Arial"/>
          <w:color w:val="000000"/>
          <w:szCs w:val="24"/>
          <w:lang w:eastAsia="it-IT"/>
        </w:rPr>
        <w:t xml:space="preserve"> as proper analysis to support the decision of whether to choose a CMS to monitor wind turbines.</w:t>
      </w:r>
      <w:r w:rsidR="00F272BD" w:rsidRPr="009E7C2E">
        <w:rPr>
          <w:rStyle w:val="apple-style-span"/>
          <w:rFonts w:ascii="Arial" w:hAnsi="Arial"/>
          <w:color w:val="000000"/>
          <w:szCs w:val="24"/>
          <w:lang w:eastAsia="it-IT"/>
        </w:rPr>
        <w:t xml:space="preserve"> </w:t>
      </w:r>
      <w:r w:rsidRPr="009E7C2E">
        <w:rPr>
          <w:rStyle w:val="apple-style-span"/>
          <w:rFonts w:ascii="Arial" w:hAnsi="Arial"/>
          <w:color w:val="000000"/>
          <w:szCs w:val="24"/>
          <w:lang w:eastAsia="it-IT"/>
        </w:rPr>
        <w:t xml:space="preserve">LCCA </w:t>
      </w:r>
      <w:r w:rsidR="00F272BD" w:rsidRPr="009E7C2E">
        <w:rPr>
          <w:rStyle w:val="apple-style-span"/>
          <w:rFonts w:ascii="Arial" w:hAnsi="Arial"/>
          <w:color w:val="000000"/>
          <w:szCs w:val="24"/>
          <w:lang w:eastAsia="it-IT"/>
        </w:rPr>
        <w:t>shall</w:t>
      </w:r>
      <w:r w:rsidRPr="009E7C2E">
        <w:rPr>
          <w:rStyle w:val="apple-style-span"/>
          <w:rFonts w:ascii="Arial" w:hAnsi="Arial"/>
          <w:color w:val="000000"/>
          <w:szCs w:val="24"/>
          <w:lang w:eastAsia="it-IT"/>
        </w:rPr>
        <w:t xml:space="preserve"> include modeling of an imperfectly performance CMS</w:t>
      </w:r>
      <w:r w:rsidR="00EA62DF" w:rsidRPr="009E7C2E">
        <w:rPr>
          <w:rStyle w:val="apple-style-span"/>
          <w:rFonts w:ascii="Arial" w:hAnsi="Arial"/>
          <w:color w:val="000000"/>
          <w:szCs w:val="24"/>
          <w:lang w:eastAsia="it-IT"/>
        </w:rPr>
        <w:t xml:space="preserve"> </w:t>
      </w:r>
      <w:r w:rsidR="00EA62DF" w:rsidRPr="009E7C2E">
        <w:rPr>
          <w:rStyle w:val="apple-style-span"/>
          <w:rFonts w:ascii="Arial" w:hAnsi="Arial"/>
          <w:color w:val="000000"/>
          <w:szCs w:val="24"/>
          <w:lang w:eastAsia="it-IT"/>
        </w:rPr>
        <w:fldChar w:fldCharType="begin"/>
      </w:r>
      <w:r w:rsidR="00EA62DF" w:rsidRPr="009E7C2E">
        <w:rPr>
          <w:rStyle w:val="apple-style-span"/>
          <w:rFonts w:ascii="Arial" w:hAnsi="Arial"/>
          <w:color w:val="000000"/>
          <w:szCs w:val="24"/>
          <w:lang w:eastAsia="it-IT"/>
        </w:rPr>
        <w:instrText xml:space="preserve"> REF _Ref482961613 \r \h </w:instrText>
      </w:r>
      <w:r w:rsidR="00EA62DF" w:rsidRPr="009E7C2E">
        <w:rPr>
          <w:rStyle w:val="apple-style-span"/>
          <w:rFonts w:ascii="Arial" w:hAnsi="Arial"/>
          <w:color w:val="000000"/>
          <w:szCs w:val="24"/>
          <w:lang w:eastAsia="it-IT"/>
        </w:rPr>
      </w:r>
      <w:r w:rsidR="00EA62DF"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[5]</w:t>
      </w:r>
      <w:r w:rsidR="00EA62DF" w:rsidRPr="009E7C2E">
        <w:rPr>
          <w:rStyle w:val="apple-style-span"/>
          <w:rFonts w:ascii="Arial" w:hAnsi="Arial"/>
          <w:color w:val="000000"/>
          <w:szCs w:val="24"/>
          <w:lang w:eastAsia="it-IT"/>
        </w:rPr>
        <w:fldChar w:fldCharType="end"/>
      </w:r>
      <w:r w:rsidRPr="009E7C2E">
        <w:rPr>
          <w:rStyle w:val="apple-style-span"/>
          <w:rFonts w:ascii="Arial" w:hAnsi="Arial"/>
          <w:color w:val="000000"/>
          <w:szCs w:val="24"/>
          <w:lang w:eastAsia="it-IT"/>
        </w:rPr>
        <w:t>.</w:t>
      </w:r>
    </w:p>
    <w:p w14:paraId="2A36A336" w14:textId="184AD5CB" w:rsidR="00D10E60" w:rsidRPr="009E7C2E" w:rsidRDefault="00D10E60" w:rsidP="00D10E60">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LCCA of wind turbines should assume at least the following groups of costs</w:t>
      </w:r>
      <w:r w:rsidR="00EA62DF" w:rsidRPr="009E7C2E">
        <w:rPr>
          <w:rStyle w:val="apple-style-span"/>
          <w:rFonts w:ascii="Arial" w:hAnsi="Arial"/>
          <w:color w:val="000000"/>
          <w:szCs w:val="24"/>
          <w:lang w:eastAsia="it-IT"/>
        </w:rPr>
        <w:t xml:space="preserve"> </w:t>
      </w:r>
      <w:r w:rsidR="00EA62DF" w:rsidRPr="00D477C2">
        <w:rPr>
          <w:rStyle w:val="apple-style-span"/>
          <w:rFonts w:ascii="Arial" w:hAnsi="Arial"/>
          <w:i/>
          <w:color w:val="000000"/>
          <w:szCs w:val="24"/>
          <w:lang w:eastAsia="it-IT"/>
        </w:rPr>
        <w:t>C</w:t>
      </w:r>
      <w:r w:rsidR="00D477C2" w:rsidRPr="00D477C2">
        <w:rPr>
          <w:rStyle w:val="apple-style-span"/>
          <w:rFonts w:ascii="Arial" w:hAnsi="Arial"/>
          <w:i/>
          <w:color w:val="000000"/>
          <w:szCs w:val="24"/>
          <w:lang w:eastAsia="it-IT"/>
        </w:rPr>
        <w:t>m</w:t>
      </w:r>
      <w:r w:rsidRPr="009E7C2E">
        <w:rPr>
          <w:rStyle w:val="apple-style-span"/>
          <w:rFonts w:ascii="Arial" w:hAnsi="Arial"/>
          <w:color w:val="000000"/>
          <w:szCs w:val="24"/>
          <w:lang w:eastAsia="it-IT"/>
        </w:rPr>
        <w:t>:</w:t>
      </w:r>
    </w:p>
    <w:p w14:paraId="02441F03" w14:textId="557886D9" w:rsidR="00EA62DF" w:rsidRPr="009E7C2E" w:rsidRDefault="0091109B" w:rsidP="00EA62DF">
      <w:pPr>
        <w:pStyle w:val="Legenda"/>
        <w:rPr>
          <w:rStyle w:val="apple-style-span"/>
          <w:color w:val="000000"/>
          <w:szCs w:val="24"/>
          <w:lang w:eastAsia="it-IT"/>
        </w:rPr>
      </w:pPr>
      <m:oMath>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Cm</m:t>
            </m:r>
          </m:e>
          <m:sub>
            <m:r>
              <w:rPr>
                <w:rStyle w:val="apple-style-span"/>
                <w:rFonts w:ascii="Cambria Math" w:hAnsi="Cambria Math"/>
                <w:color w:val="000000"/>
                <w:szCs w:val="24"/>
                <w:lang w:eastAsia="it-IT"/>
              </w:rPr>
              <m:t>i</m:t>
            </m:r>
          </m:sub>
        </m:sSub>
        <m:r>
          <w:rPr>
            <w:rStyle w:val="apple-style-span"/>
            <w:rFonts w:ascii="Cambria Math" w:hAnsi="Cambria Math"/>
            <w:color w:val="000000"/>
            <w:szCs w:val="24"/>
            <w:lang w:eastAsia="it-IT"/>
          </w:rPr>
          <m:t>=</m:t>
        </m:r>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Cin</m:t>
            </m:r>
          </m:e>
          <m:sub>
            <m:r>
              <w:rPr>
                <w:rStyle w:val="apple-style-span"/>
                <w:rFonts w:ascii="Cambria Math" w:hAnsi="Cambria Math"/>
                <w:color w:val="000000"/>
                <w:szCs w:val="24"/>
                <w:lang w:eastAsia="it-IT"/>
              </w:rPr>
              <m:t>i</m:t>
            </m:r>
          </m:sub>
        </m:sSub>
        <m:r>
          <w:rPr>
            <w:rStyle w:val="apple-style-span"/>
            <w:rFonts w:ascii="Cambria Math" w:hAnsi="Cambria Math"/>
            <w:color w:val="000000"/>
            <w:szCs w:val="24"/>
            <w:lang w:eastAsia="it-IT"/>
          </w:rPr>
          <m:t>+</m:t>
        </m:r>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CSp</m:t>
            </m:r>
          </m:e>
          <m:sub>
            <m:r>
              <w:rPr>
                <w:rStyle w:val="apple-style-span"/>
                <w:rFonts w:ascii="Cambria Math" w:hAnsi="Cambria Math"/>
                <w:color w:val="000000"/>
                <w:szCs w:val="24"/>
                <w:lang w:eastAsia="it-IT"/>
              </w:rPr>
              <m:t>i</m:t>
            </m:r>
          </m:sub>
        </m:sSub>
        <m:r>
          <w:rPr>
            <w:rStyle w:val="apple-style-span"/>
            <w:rFonts w:ascii="Cambria Math" w:hAnsi="Cambria Math"/>
            <w:color w:val="000000"/>
            <w:szCs w:val="24"/>
            <w:lang w:eastAsia="it-IT"/>
          </w:rPr>
          <m:t>+</m:t>
        </m:r>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CCm</m:t>
            </m:r>
          </m:e>
          <m:sub>
            <m:r>
              <w:rPr>
                <w:rStyle w:val="apple-style-span"/>
                <w:rFonts w:ascii="Cambria Math" w:hAnsi="Cambria Math"/>
                <w:color w:val="000000"/>
                <w:szCs w:val="24"/>
                <w:lang w:eastAsia="it-IT"/>
              </w:rPr>
              <m:t>i</m:t>
            </m:r>
          </m:sub>
        </m:sSub>
        <m:r>
          <w:rPr>
            <w:rStyle w:val="apple-style-span"/>
            <w:rFonts w:ascii="Cambria Math" w:hAnsi="Cambria Math"/>
            <w:color w:val="000000"/>
            <w:szCs w:val="24"/>
            <w:lang w:eastAsia="it-IT"/>
          </w:rPr>
          <m:t>+</m:t>
        </m:r>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CPm</m:t>
            </m:r>
          </m:e>
          <m:sub>
            <m:r>
              <w:rPr>
                <w:rStyle w:val="apple-style-span"/>
                <w:rFonts w:ascii="Cambria Math" w:hAnsi="Cambria Math"/>
                <w:color w:val="000000"/>
                <w:szCs w:val="24"/>
                <w:lang w:eastAsia="it-IT"/>
              </w:rPr>
              <m:t>i</m:t>
            </m:r>
          </m:sub>
        </m:sSub>
        <m:r>
          <w:rPr>
            <w:rStyle w:val="apple-style-span"/>
            <w:rFonts w:ascii="Cambria Math" w:hAnsi="Cambria Math"/>
            <w:color w:val="000000"/>
            <w:szCs w:val="24"/>
            <w:lang w:eastAsia="it-IT"/>
          </w:rPr>
          <m:t>+</m:t>
        </m:r>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CPe</m:t>
            </m:r>
          </m:e>
          <m:sub>
            <m:r>
              <w:rPr>
                <w:rStyle w:val="apple-style-span"/>
                <w:rFonts w:ascii="Cambria Math" w:hAnsi="Cambria Math"/>
                <w:color w:val="000000"/>
                <w:szCs w:val="24"/>
                <w:lang w:eastAsia="it-IT"/>
              </w:rPr>
              <m:t>i</m:t>
            </m:r>
          </m:sub>
        </m:sSub>
      </m:oMath>
      <w:r w:rsidR="00EA62DF" w:rsidRPr="009E7C2E">
        <w:rPr>
          <w:rStyle w:val="apple-style-span"/>
          <w:color w:val="000000"/>
          <w:szCs w:val="24"/>
          <w:lang w:eastAsia="it-IT"/>
        </w:rPr>
        <w:tab/>
      </w:r>
      <w:r w:rsidR="00EA62DF" w:rsidRPr="009E7C2E">
        <w:rPr>
          <w:rStyle w:val="apple-style-span"/>
          <w:color w:val="000000"/>
          <w:szCs w:val="24"/>
          <w:lang w:eastAsia="it-IT"/>
        </w:rPr>
        <w:tab/>
      </w:r>
      <w:r w:rsidR="00EA62DF" w:rsidRPr="009E7C2E">
        <w:rPr>
          <w:rStyle w:val="apple-style-span"/>
          <w:color w:val="000000"/>
          <w:szCs w:val="24"/>
          <w:lang w:eastAsia="it-IT"/>
        </w:rPr>
        <w:tab/>
        <w:t>Equation 2</w:t>
      </w:r>
    </w:p>
    <w:p w14:paraId="11F03443" w14:textId="70AF6806" w:rsidR="00180757" w:rsidRDefault="00EA62DF" w:rsidP="00D10E60">
      <w:pPr>
        <w:spacing w:after="120" w:line="360" w:lineRule="auto"/>
        <w:rPr>
          <w:rStyle w:val="apple-style-span"/>
          <w:rFonts w:ascii="Arial" w:hAnsi="Arial"/>
          <w:color w:val="000000"/>
          <w:szCs w:val="24"/>
          <w:lang w:eastAsia="it-IT"/>
        </w:rPr>
      </w:pPr>
      <w:r w:rsidRPr="00D477C2">
        <w:rPr>
          <w:rStyle w:val="apple-style-span"/>
          <w:rFonts w:ascii="Arial" w:hAnsi="Arial"/>
          <w:i/>
          <w:color w:val="000000"/>
          <w:szCs w:val="24"/>
          <w:lang w:eastAsia="it-IT"/>
        </w:rPr>
        <w:t>C</w:t>
      </w:r>
      <w:r w:rsidR="00A140D8" w:rsidRPr="00D477C2">
        <w:rPr>
          <w:rStyle w:val="apple-style-span"/>
          <w:rFonts w:ascii="Arial" w:hAnsi="Arial"/>
          <w:i/>
          <w:color w:val="000000"/>
          <w:szCs w:val="24"/>
          <w:lang w:eastAsia="it-IT"/>
        </w:rPr>
        <w:t>m</w:t>
      </w:r>
      <w:r w:rsidR="00D10E60" w:rsidRPr="009E7C2E">
        <w:rPr>
          <w:rStyle w:val="apple-style-span"/>
          <w:rFonts w:ascii="Arial" w:hAnsi="Arial"/>
          <w:color w:val="000000"/>
          <w:szCs w:val="24"/>
          <w:lang w:eastAsia="it-IT"/>
        </w:rPr>
        <w:t xml:space="preserve"> = </w:t>
      </w:r>
      <w:r w:rsidR="00A140D8">
        <w:rPr>
          <w:rStyle w:val="apple-style-span"/>
          <w:rFonts w:ascii="Arial" w:hAnsi="Arial"/>
          <w:color w:val="000000"/>
          <w:szCs w:val="24"/>
          <w:lang w:eastAsia="it-IT"/>
        </w:rPr>
        <w:t>Maximum</w:t>
      </w:r>
      <w:r w:rsidRPr="009E7C2E">
        <w:rPr>
          <w:rStyle w:val="apple-style-span"/>
          <w:rFonts w:ascii="Arial" w:hAnsi="Arial"/>
          <w:color w:val="000000"/>
          <w:szCs w:val="24"/>
          <w:lang w:eastAsia="it-IT"/>
        </w:rPr>
        <w:t xml:space="preserve"> cost </w:t>
      </w:r>
      <w:r w:rsidR="00A140D8">
        <w:rPr>
          <w:rStyle w:val="apple-style-span"/>
          <w:rFonts w:ascii="Arial" w:hAnsi="Arial"/>
          <w:color w:val="000000"/>
          <w:szCs w:val="24"/>
          <w:lang w:eastAsia="it-IT"/>
        </w:rPr>
        <w:t xml:space="preserve">for a failure </w:t>
      </w:r>
      <w:proofErr w:type="spellStart"/>
      <w:r w:rsidR="00A140D8" w:rsidRPr="00D477C2">
        <w:rPr>
          <w:rStyle w:val="apple-style-span"/>
          <w:rFonts w:ascii="Arial" w:hAnsi="Arial"/>
          <w:i/>
          <w:color w:val="000000"/>
          <w:szCs w:val="24"/>
          <w:lang w:eastAsia="it-IT"/>
        </w:rPr>
        <w:t>i</w:t>
      </w:r>
      <w:proofErr w:type="spellEnd"/>
      <w:r w:rsidR="00A140D8">
        <w:rPr>
          <w:rStyle w:val="apple-style-span"/>
          <w:rFonts w:ascii="Arial" w:hAnsi="Arial"/>
          <w:color w:val="000000"/>
          <w:szCs w:val="24"/>
          <w:lang w:eastAsia="it-IT"/>
        </w:rPr>
        <w:t xml:space="preserve"> in a given period; </w:t>
      </w:r>
      <w:proofErr w:type="spellStart"/>
      <w:r w:rsidR="00D477C2">
        <w:rPr>
          <w:rStyle w:val="apple-style-span"/>
          <w:rFonts w:ascii="Arial" w:hAnsi="Arial"/>
          <w:i/>
          <w:color w:val="000000"/>
          <w:szCs w:val="24"/>
          <w:lang w:eastAsia="it-IT"/>
        </w:rPr>
        <w:t>C</w:t>
      </w:r>
      <w:r w:rsidR="00D10E60" w:rsidRPr="00D477C2">
        <w:rPr>
          <w:rStyle w:val="apple-style-span"/>
          <w:rFonts w:ascii="Arial" w:hAnsi="Arial"/>
          <w:i/>
          <w:color w:val="000000"/>
          <w:szCs w:val="24"/>
          <w:lang w:eastAsia="it-IT"/>
        </w:rPr>
        <w:t>In</w:t>
      </w:r>
      <w:proofErr w:type="spellEnd"/>
      <w:r w:rsidR="00D10E60" w:rsidRPr="009E7C2E">
        <w:rPr>
          <w:rStyle w:val="apple-style-span"/>
          <w:rFonts w:ascii="Arial" w:hAnsi="Arial"/>
          <w:color w:val="000000"/>
          <w:szCs w:val="24"/>
          <w:lang w:eastAsia="it-IT"/>
        </w:rPr>
        <w:t xml:space="preserve"> = Investment cost of condition monitoring system;</w:t>
      </w:r>
      <w:r w:rsidR="00180757">
        <w:rPr>
          <w:rStyle w:val="apple-style-span"/>
          <w:rFonts w:ascii="Arial" w:hAnsi="Arial"/>
          <w:color w:val="000000"/>
          <w:szCs w:val="24"/>
          <w:lang w:eastAsia="it-IT"/>
        </w:rPr>
        <w:t xml:space="preserve"> </w:t>
      </w:r>
      <w:proofErr w:type="spellStart"/>
      <w:r w:rsidR="00D477C2">
        <w:rPr>
          <w:rStyle w:val="apple-style-span"/>
          <w:rFonts w:ascii="Arial" w:hAnsi="Arial"/>
          <w:i/>
          <w:color w:val="000000"/>
          <w:szCs w:val="24"/>
          <w:lang w:eastAsia="it-IT"/>
        </w:rPr>
        <w:t>C</w:t>
      </w:r>
      <w:r w:rsidR="00D10E60" w:rsidRPr="00D477C2">
        <w:rPr>
          <w:rStyle w:val="apple-style-span"/>
          <w:rFonts w:ascii="Arial" w:hAnsi="Arial"/>
          <w:i/>
          <w:color w:val="000000"/>
          <w:szCs w:val="24"/>
          <w:lang w:eastAsia="it-IT"/>
        </w:rPr>
        <w:t>Sp</w:t>
      </w:r>
      <w:proofErr w:type="spellEnd"/>
      <w:r w:rsidR="00D10E60" w:rsidRPr="009E7C2E">
        <w:rPr>
          <w:rStyle w:val="apple-style-span"/>
          <w:rFonts w:ascii="Arial" w:hAnsi="Arial"/>
          <w:color w:val="000000"/>
          <w:szCs w:val="24"/>
          <w:lang w:eastAsia="it-IT"/>
        </w:rPr>
        <w:t xml:space="preserve"> = Spare Parts cost of new asset;</w:t>
      </w:r>
      <w:r w:rsidR="00A140D8">
        <w:rPr>
          <w:rStyle w:val="apple-style-span"/>
          <w:rFonts w:ascii="Arial" w:hAnsi="Arial"/>
          <w:color w:val="000000"/>
          <w:szCs w:val="24"/>
          <w:lang w:eastAsia="it-IT"/>
        </w:rPr>
        <w:t xml:space="preserve"> </w:t>
      </w:r>
      <w:proofErr w:type="spellStart"/>
      <w:r w:rsidR="00D477C2">
        <w:rPr>
          <w:rStyle w:val="apple-style-span"/>
          <w:rFonts w:ascii="Arial" w:hAnsi="Arial"/>
          <w:i/>
          <w:color w:val="000000"/>
          <w:szCs w:val="24"/>
          <w:lang w:eastAsia="it-IT"/>
        </w:rPr>
        <w:t>C</w:t>
      </w:r>
      <w:r w:rsidR="00D10E60" w:rsidRPr="00D477C2">
        <w:rPr>
          <w:rStyle w:val="apple-style-span"/>
          <w:rFonts w:ascii="Arial" w:hAnsi="Arial"/>
          <w:i/>
          <w:color w:val="000000"/>
          <w:szCs w:val="24"/>
          <w:lang w:eastAsia="it-IT"/>
        </w:rPr>
        <w:t>Cm</w:t>
      </w:r>
      <w:proofErr w:type="spellEnd"/>
      <w:r w:rsidR="00D10E60" w:rsidRPr="009E7C2E">
        <w:rPr>
          <w:rStyle w:val="apple-style-span"/>
          <w:rFonts w:ascii="Arial" w:hAnsi="Arial"/>
          <w:color w:val="000000"/>
          <w:szCs w:val="24"/>
          <w:lang w:eastAsia="it-IT"/>
        </w:rPr>
        <w:t xml:space="preserve"> = </w:t>
      </w:r>
      <w:r w:rsidRPr="009E7C2E">
        <w:rPr>
          <w:rStyle w:val="apple-style-span"/>
          <w:rFonts w:ascii="Arial" w:hAnsi="Arial"/>
          <w:color w:val="000000"/>
          <w:szCs w:val="24"/>
          <w:lang w:eastAsia="it-IT"/>
        </w:rPr>
        <w:t>Corrective m</w:t>
      </w:r>
      <w:r w:rsidR="00D10E60" w:rsidRPr="009E7C2E">
        <w:rPr>
          <w:rStyle w:val="apple-style-span"/>
          <w:rFonts w:ascii="Arial" w:hAnsi="Arial"/>
          <w:color w:val="000000"/>
          <w:szCs w:val="24"/>
          <w:lang w:eastAsia="it-IT"/>
        </w:rPr>
        <w:t>aintenance cost;</w:t>
      </w:r>
      <w:r w:rsidR="00180757">
        <w:rPr>
          <w:rStyle w:val="apple-style-span"/>
          <w:rFonts w:ascii="Arial" w:hAnsi="Arial"/>
          <w:color w:val="000000"/>
          <w:szCs w:val="24"/>
          <w:lang w:eastAsia="it-IT"/>
        </w:rPr>
        <w:t xml:space="preserve"> </w:t>
      </w:r>
      <w:proofErr w:type="spellStart"/>
      <w:r w:rsidR="00D477C2">
        <w:rPr>
          <w:rStyle w:val="apple-style-span"/>
          <w:rFonts w:ascii="Arial" w:hAnsi="Arial"/>
          <w:i/>
          <w:color w:val="000000"/>
          <w:szCs w:val="24"/>
          <w:lang w:eastAsia="it-IT"/>
        </w:rPr>
        <w:t>C</w:t>
      </w:r>
      <w:r w:rsidRPr="00D477C2">
        <w:rPr>
          <w:rStyle w:val="apple-style-span"/>
          <w:rFonts w:ascii="Arial" w:hAnsi="Arial"/>
          <w:i/>
          <w:color w:val="000000"/>
          <w:szCs w:val="24"/>
          <w:lang w:eastAsia="it-IT"/>
        </w:rPr>
        <w:t>Pm</w:t>
      </w:r>
      <w:proofErr w:type="spellEnd"/>
      <w:r w:rsidRPr="009E7C2E">
        <w:rPr>
          <w:rStyle w:val="apple-style-span"/>
          <w:rFonts w:ascii="Arial" w:hAnsi="Arial"/>
          <w:color w:val="000000"/>
          <w:szCs w:val="24"/>
          <w:lang w:eastAsia="it-IT"/>
        </w:rPr>
        <w:t xml:space="preserve"> = Predictive maintenance cost;</w:t>
      </w:r>
      <w:r w:rsidR="00180757">
        <w:rPr>
          <w:rStyle w:val="apple-style-span"/>
          <w:rFonts w:ascii="Arial" w:hAnsi="Arial"/>
          <w:color w:val="000000"/>
          <w:szCs w:val="24"/>
          <w:lang w:eastAsia="it-IT"/>
        </w:rPr>
        <w:t xml:space="preserve"> </w:t>
      </w:r>
      <w:proofErr w:type="spellStart"/>
      <w:r w:rsidR="00D477C2">
        <w:rPr>
          <w:rStyle w:val="apple-style-span"/>
          <w:rFonts w:ascii="Arial" w:hAnsi="Arial"/>
          <w:i/>
          <w:color w:val="000000"/>
          <w:szCs w:val="24"/>
          <w:lang w:eastAsia="it-IT"/>
        </w:rPr>
        <w:t>C</w:t>
      </w:r>
      <w:r w:rsidR="00D10E60" w:rsidRPr="00D477C2">
        <w:rPr>
          <w:rStyle w:val="apple-style-span"/>
          <w:rFonts w:ascii="Arial" w:hAnsi="Arial"/>
          <w:i/>
          <w:color w:val="000000"/>
          <w:szCs w:val="24"/>
          <w:lang w:eastAsia="it-IT"/>
        </w:rPr>
        <w:t>Pe</w:t>
      </w:r>
      <w:proofErr w:type="spellEnd"/>
      <w:r w:rsidR="00D10E60" w:rsidRPr="009E7C2E">
        <w:rPr>
          <w:rStyle w:val="apple-style-span"/>
          <w:rFonts w:ascii="Arial" w:hAnsi="Arial"/>
          <w:color w:val="000000"/>
          <w:szCs w:val="24"/>
          <w:lang w:eastAsia="it-IT"/>
        </w:rPr>
        <w:t xml:space="preserve"> </w:t>
      </w:r>
      <w:r w:rsidR="00180757">
        <w:rPr>
          <w:rStyle w:val="apple-style-span"/>
          <w:rFonts w:ascii="Arial" w:hAnsi="Arial"/>
          <w:color w:val="000000"/>
          <w:szCs w:val="24"/>
          <w:lang w:eastAsia="it-IT"/>
        </w:rPr>
        <w:t>= Penalty costs due to downtime.</w:t>
      </w:r>
    </w:p>
    <w:p w14:paraId="6EA13F6D" w14:textId="44A4BE95" w:rsidR="00FB5F20" w:rsidRDefault="00A140D8" w:rsidP="00D10E60">
      <w:pPr>
        <w:spacing w:after="120" w:line="360" w:lineRule="auto"/>
        <w:rPr>
          <w:rStyle w:val="apple-style-span"/>
          <w:rFonts w:ascii="Arial" w:hAnsi="Arial"/>
          <w:color w:val="000000"/>
          <w:szCs w:val="24"/>
          <w:lang w:eastAsia="it-IT"/>
        </w:rPr>
      </w:pPr>
      <w:r>
        <w:rPr>
          <w:rStyle w:val="apple-style-span"/>
          <w:rFonts w:ascii="Arial" w:hAnsi="Arial"/>
          <w:color w:val="000000"/>
          <w:szCs w:val="24"/>
          <w:lang w:eastAsia="it-IT"/>
        </w:rPr>
        <w:t>The exact cost in each period is</w:t>
      </w:r>
      <w:r w:rsidR="00FB5F20">
        <w:rPr>
          <w:rStyle w:val="apple-style-span"/>
          <w:rFonts w:ascii="Arial" w:hAnsi="Arial"/>
          <w:color w:val="000000"/>
          <w:szCs w:val="24"/>
          <w:lang w:eastAsia="it-IT"/>
        </w:rPr>
        <w:t xml:space="preserve"> </w:t>
      </w:r>
      <w:r>
        <w:rPr>
          <w:rStyle w:val="apple-style-span"/>
          <w:rFonts w:ascii="Arial" w:hAnsi="Arial"/>
          <w:color w:val="000000"/>
          <w:szCs w:val="24"/>
          <w:lang w:eastAsia="it-IT"/>
        </w:rPr>
        <w:t xml:space="preserve">depends on the </w:t>
      </w:r>
      <w:r w:rsidR="00FB5F20">
        <w:rPr>
          <w:rStyle w:val="apple-style-span"/>
          <w:rFonts w:ascii="Arial" w:hAnsi="Arial"/>
          <w:color w:val="000000"/>
          <w:szCs w:val="24"/>
          <w:lang w:eastAsia="it-IT"/>
        </w:rPr>
        <w:t>probability of occurrence</w:t>
      </w:r>
      <w:r>
        <w:rPr>
          <w:rStyle w:val="apple-style-span"/>
          <w:rFonts w:ascii="Arial" w:hAnsi="Arial"/>
          <w:color w:val="000000"/>
          <w:szCs w:val="24"/>
          <w:lang w:eastAsia="it-IT"/>
        </w:rPr>
        <w:t xml:space="preserve"> of each event</w:t>
      </w:r>
      <w:r w:rsidR="00FB5F20">
        <w:rPr>
          <w:rStyle w:val="apple-style-span"/>
          <w:rFonts w:ascii="Arial" w:hAnsi="Arial"/>
          <w:color w:val="000000"/>
          <w:szCs w:val="24"/>
          <w:lang w:eastAsia="it-IT"/>
        </w:rPr>
        <w:t>:</w:t>
      </w:r>
    </w:p>
    <w:p w14:paraId="5BAD9CC1" w14:textId="54DB7730" w:rsidR="00FB5F20" w:rsidRDefault="0091109B" w:rsidP="00D10E60">
      <w:pPr>
        <w:spacing w:after="120" w:line="360" w:lineRule="auto"/>
        <w:rPr>
          <w:rStyle w:val="apple-style-span"/>
          <w:rFonts w:ascii="Arial" w:hAnsi="Arial"/>
          <w:color w:val="000000"/>
          <w:szCs w:val="24"/>
          <w:lang w:eastAsia="it-IT"/>
        </w:rPr>
      </w:pPr>
      <m:oMath>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C</m:t>
            </m:r>
          </m:e>
          <m:sub>
            <m:r>
              <w:rPr>
                <w:rStyle w:val="apple-style-span"/>
                <w:rFonts w:ascii="Cambria Math" w:hAnsi="Cambria Math"/>
                <w:color w:val="000000"/>
                <w:szCs w:val="24"/>
                <w:lang w:eastAsia="it-IT"/>
              </w:rPr>
              <m:t>j</m:t>
            </m:r>
          </m:sub>
        </m:sSub>
        <m:r>
          <w:rPr>
            <w:rStyle w:val="apple-style-span"/>
            <w:rFonts w:ascii="Cambria Math" w:hAnsi="Cambria Math"/>
            <w:color w:val="000000"/>
            <w:szCs w:val="24"/>
            <w:lang w:eastAsia="it-IT"/>
          </w:rPr>
          <m:t>=</m:t>
        </m:r>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p</m:t>
            </m:r>
          </m:e>
          <m:sub>
            <m:r>
              <w:rPr>
                <w:rStyle w:val="apple-style-span"/>
                <w:rFonts w:ascii="Cambria Math" w:hAnsi="Cambria Math"/>
                <w:color w:val="000000"/>
                <w:szCs w:val="24"/>
                <w:lang w:eastAsia="it-IT"/>
              </w:rPr>
              <m:t>i,j</m:t>
            </m:r>
          </m:sub>
        </m:sSub>
        <m:r>
          <w:rPr>
            <w:rStyle w:val="apple-style-span"/>
            <w:rFonts w:ascii="Cambria Math" w:hAnsi="Cambria Math"/>
            <w:color w:val="000000"/>
            <w:szCs w:val="24"/>
            <w:lang w:eastAsia="it-IT"/>
          </w:rPr>
          <m:t>*</m:t>
        </m:r>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Cm</m:t>
            </m:r>
          </m:e>
          <m:sub>
            <m:r>
              <w:rPr>
                <w:rStyle w:val="apple-style-span"/>
                <w:rFonts w:ascii="Cambria Math" w:hAnsi="Cambria Math"/>
                <w:color w:val="000000"/>
                <w:szCs w:val="24"/>
                <w:lang w:eastAsia="it-IT"/>
              </w:rPr>
              <m:t>i,j</m:t>
            </m:r>
          </m:sub>
        </m:sSub>
      </m:oMath>
      <w:r w:rsidR="00A140D8">
        <w:rPr>
          <w:rStyle w:val="apple-style-span"/>
          <w:rFonts w:ascii="Arial" w:hAnsi="Arial"/>
          <w:color w:val="000000"/>
          <w:szCs w:val="24"/>
          <w:lang w:eastAsia="it-IT"/>
        </w:rPr>
        <w:tab/>
      </w:r>
      <w:r w:rsidR="00A140D8">
        <w:rPr>
          <w:rStyle w:val="apple-style-span"/>
          <w:rFonts w:ascii="Arial" w:hAnsi="Arial"/>
          <w:color w:val="000000"/>
          <w:szCs w:val="24"/>
          <w:lang w:eastAsia="it-IT"/>
        </w:rPr>
        <w:tab/>
      </w:r>
      <w:r w:rsidR="00A140D8">
        <w:rPr>
          <w:rStyle w:val="apple-style-span"/>
          <w:rFonts w:ascii="Arial" w:hAnsi="Arial"/>
          <w:color w:val="000000"/>
          <w:szCs w:val="24"/>
          <w:lang w:eastAsia="it-IT"/>
        </w:rPr>
        <w:tab/>
      </w:r>
      <w:r w:rsidR="00A140D8">
        <w:rPr>
          <w:rStyle w:val="apple-style-span"/>
          <w:rFonts w:ascii="Arial" w:hAnsi="Arial"/>
          <w:color w:val="000000"/>
          <w:szCs w:val="24"/>
          <w:lang w:eastAsia="it-IT"/>
        </w:rPr>
        <w:tab/>
      </w:r>
      <w:r w:rsidR="00A140D8">
        <w:rPr>
          <w:rStyle w:val="apple-style-span"/>
          <w:rFonts w:ascii="Arial" w:hAnsi="Arial"/>
          <w:color w:val="000000"/>
          <w:szCs w:val="24"/>
          <w:lang w:eastAsia="it-IT"/>
        </w:rPr>
        <w:tab/>
      </w:r>
      <w:r w:rsidR="00A140D8">
        <w:rPr>
          <w:rStyle w:val="apple-style-span"/>
          <w:rFonts w:ascii="Arial" w:hAnsi="Arial"/>
          <w:color w:val="000000"/>
          <w:szCs w:val="24"/>
          <w:lang w:eastAsia="it-IT"/>
        </w:rPr>
        <w:tab/>
      </w:r>
      <w:r w:rsidR="00A140D8">
        <w:rPr>
          <w:rStyle w:val="apple-style-span"/>
          <w:rFonts w:ascii="Arial" w:hAnsi="Arial"/>
          <w:color w:val="000000"/>
          <w:szCs w:val="24"/>
          <w:lang w:eastAsia="it-IT"/>
        </w:rPr>
        <w:tab/>
      </w:r>
      <w:r w:rsidR="00A140D8">
        <w:rPr>
          <w:rStyle w:val="apple-style-span"/>
          <w:rFonts w:ascii="Arial" w:hAnsi="Arial"/>
          <w:color w:val="000000"/>
          <w:szCs w:val="24"/>
          <w:lang w:eastAsia="it-IT"/>
        </w:rPr>
        <w:tab/>
      </w:r>
      <w:r w:rsidR="00A140D8">
        <w:rPr>
          <w:rStyle w:val="apple-style-span"/>
          <w:rFonts w:ascii="Arial" w:hAnsi="Arial"/>
          <w:color w:val="000000"/>
          <w:szCs w:val="24"/>
          <w:lang w:eastAsia="it-IT"/>
        </w:rPr>
        <w:tab/>
      </w:r>
      <w:r w:rsidR="00A140D8" w:rsidRPr="009E7C2E">
        <w:rPr>
          <w:rStyle w:val="apple-style-span"/>
          <w:rFonts w:ascii="Arial" w:hAnsi="Arial"/>
          <w:color w:val="000000"/>
          <w:szCs w:val="24"/>
          <w:lang w:eastAsia="it-IT"/>
        </w:rPr>
        <w:t xml:space="preserve">Equation </w:t>
      </w:r>
      <w:r w:rsidR="00A140D8">
        <w:rPr>
          <w:rStyle w:val="apple-style-span"/>
          <w:rFonts w:ascii="Arial" w:hAnsi="Arial"/>
          <w:color w:val="000000"/>
          <w:szCs w:val="24"/>
          <w:lang w:eastAsia="it-IT"/>
        </w:rPr>
        <w:t>3</w:t>
      </w:r>
    </w:p>
    <w:p w14:paraId="7EDD3726" w14:textId="601AD6FE" w:rsidR="00A140D8" w:rsidRDefault="00A140D8" w:rsidP="00D10E60">
      <w:pPr>
        <w:spacing w:after="120" w:line="360" w:lineRule="auto"/>
        <w:rPr>
          <w:rStyle w:val="apple-style-span"/>
          <w:rFonts w:ascii="Arial" w:hAnsi="Arial"/>
          <w:color w:val="000000"/>
          <w:szCs w:val="24"/>
          <w:lang w:eastAsia="it-IT"/>
        </w:rPr>
      </w:pPr>
      <w:proofErr w:type="spellStart"/>
      <w:proofErr w:type="gramStart"/>
      <w:r w:rsidRPr="00D477C2">
        <w:rPr>
          <w:rStyle w:val="apple-style-span"/>
          <w:rFonts w:ascii="Arial" w:hAnsi="Arial"/>
          <w:i/>
          <w:color w:val="000000"/>
          <w:szCs w:val="24"/>
          <w:lang w:eastAsia="it-IT"/>
        </w:rPr>
        <w:t>p</w:t>
      </w:r>
      <w:r w:rsidRPr="00D477C2">
        <w:rPr>
          <w:rStyle w:val="apple-style-span"/>
          <w:rFonts w:ascii="Arial" w:hAnsi="Arial"/>
          <w:i/>
          <w:color w:val="000000"/>
          <w:szCs w:val="24"/>
          <w:vertAlign w:val="subscript"/>
          <w:lang w:eastAsia="it-IT"/>
        </w:rPr>
        <w:t>i,</w:t>
      </w:r>
      <w:proofErr w:type="gramEnd"/>
      <w:r w:rsidRPr="00D477C2">
        <w:rPr>
          <w:rStyle w:val="apple-style-span"/>
          <w:rFonts w:ascii="Arial" w:hAnsi="Arial"/>
          <w:i/>
          <w:color w:val="000000"/>
          <w:szCs w:val="24"/>
          <w:vertAlign w:val="subscript"/>
          <w:lang w:eastAsia="it-IT"/>
        </w:rPr>
        <w:t>j</w:t>
      </w:r>
      <w:proofErr w:type="spellEnd"/>
      <w:r>
        <w:rPr>
          <w:rStyle w:val="apple-style-span"/>
          <w:rFonts w:ascii="Arial" w:hAnsi="Arial"/>
          <w:color w:val="000000"/>
          <w:szCs w:val="24"/>
          <w:lang w:eastAsia="it-IT"/>
        </w:rPr>
        <w:t xml:space="preserve"> = probability of occurrence of a given cost event due to a failure </w:t>
      </w:r>
      <w:proofErr w:type="spellStart"/>
      <w:r w:rsidRPr="00D477C2">
        <w:rPr>
          <w:rStyle w:val="apple-style-span"/>
          <w:rFonts w:ascii="Arial" w:hAnsi="Arial"/>
          <w:i/>
          <w:color w:val="000000"/>
          <w:szCs w:val="24"/>
          <w:lang w:eastAsia="it-IT"/>
        </w:rPr>
        <w:t>i</w:t>
      </w:r>
      <w:proofErr w:type="spellEnd"/>
      <w:r w:rsidR="00D477C2">
        <w:rPr>
          <w:rStyle w:val="apple-style-span"/>
          <w:rFonts w:ascii="Arial" w:hAnsi="Arial"/>
          <w:color w:val="000000"/>
          <w:szCs w:val="24"/>
          <w:lang w:eastAsia="it-IT"/>
        </w:rPr>
        <w:t xml:space="preserve"> in a period </w:t>
      </w:r>
      <w:r w:rsidR="00D477C2" w:rsidRPr="00D477C2">
        <w:rPr>
          <w:rStyle w:val="apple-style-span"/>
          <w:rFonts w:ascii="Arial" w:hAnsi="Arial"/>
          <w:i/>
          <w:color w:val="000000"/>
          <w:szCs w:val="24"/>
          <w:lang w:eastAsia="it-IT"/>
        </w:rPr>
        <w:t>j</w:t>
      </w:r>
      <w:r w:rsidR="00D477C2">
        <w:rPr>
          <w:rStyle w:val="apple-style-span"/>
          <w:rFonts w:ascii="Arial" w:hAnsi="Arial"/>
          <w:color w:val="000000"/>
          <w:szCs w:val="24"/>
          <w:lang w:eastAsia="it-IT"/>
        </w:rPr>
        <w:t>;</w:t>
      </w:r>
      <w:r>
        <w:rPr>
          <w:rStyle w:val="apple-style-span"/>
          <w:rFonts w:ascii="Arial" w:hAnsi="Arial"/>
          <w:color w:val="000000"/>
          <w:szCs w:val="24"/>
          <w:lang w:eastAsia="it-IT"/>
        </w:rPr>
        <w:t xml:space="preserve"> depends on the FTA and CMS detectability.</w:t>
      </w:r>
    </w:p>
    <w:p w14:paraId="14D62E41" w14:textId="73AE4014" w:rsidR="00D10E60" w:rsidRPr="009E7C2E" w:rsidRDefault="00D10E60" w:rsidP="00D10E60">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All values </w:t>
      </w:r>
      <w:r w:rsidR="00930628" w:rsidRPr="009E7C2E">
        <w:rPr>
          <w:rStyle w:val="apple-style-span"/>
          <w:rFonts w:ascii="Arial" w:hAnsi="Arial"/>
          <w:color w:val="000000"/>
          <w:szCs w:val="24"/>
          <w:lang w:eastAsia="it-IT"/>
        </w:rPr>
        <w:t xml:space="preserve">of cost </w:t>
      </w:r>
      <w:proofErr w:type="spellStart"/>
      <w:r w:rsidR="00930628" w:rsidRPr="009E7C2E">
        <w:rPr>
          <w:rStyle w:val="apple-style-span"/>
          <w:rFonts w:ascii="Arial" w:hAnsi="Arial"/>
          <w:color w:val="000000"/>
          <w:szCs w:val="24"/>
          <w:lang w:eastAsia="it-IT"/>
        </w:rPr>
        <w:t>C</w:t>
      </w:r>
      <w:r w:rsidR="00A140D8">
        <w:rPr>
          <w:rStyle w:val="apple-style-span"/>
          <w:rFonts w:ascii="Arial" w:hAnsi="Arial"/>
          <w:color w:val="000000"/>
          <w:szCs w:val="24"/>
          <w:lang w:eastAsia="it-IT"/>
        </w:rPr>
        <w:t>j</w:t>
      </w:r>
      <w:proofErr w:type="spellEnd"/>
      <w:r w:rsidR="00930628" w:rsidRPr="009E7C2E">
        <w:rPr>
          <w:rStyle w:val="apple-style-span"/>
          <w:rFonts w:ascii="Arial" w:hAnsi="Arial"/>
          <w:color w:val="000000"/>
          <w:szCs w:val="24"/>
          <w:lang w:eastAsia="it-IT"/>
        </w:rPr>
        <w:t xml:space="preserve"> </w:t>
      </w:r>
      <w:r w:rsidRPr="009E7C2E">
        <w:rPr>
          <w:rStyle w:val="apple-style-span"/>
          <w:rFonts w:ascii="Arial" w:hAnsi="Arial"/>
          <w:color w:val="000000"/>
          <w:szCs w:val="24"/>
          <w:lang w:eastAsia="it-IT"/>
        </w:rPr>
        <w:t xml:space="preserve">are </w:t>
      </w:r>
      <w:proofErr w:type="spellStart"/>
      <w:r w:rsidRPr="009E7C2E">
        <w:rPr>
          <w:rStyle w:val="apple-style-span"/>
          <w:rFonts w:ascii="Arial" w:hAnsi="Arial"/>
          <w:color w:val="000000"/>
          <w:szCs w:val="24"/>
          <w:lang w:eastAsia="it-IT"/>
        </w:rPr>
        <w:t>levelized</w:t>
      </w:r>
      <w:proofErr w:type="spellEnd"/>
      <w:r w:rsidRPr="009E7C2E">
        <w:rPr>
          <w:rStyle w:val="apple-style-span"/>
          <w:rFonts w:ascii="Arial" w:hAnsi="Arial"/>
          <w:color w:val="000000"/>
          <w:szCs w:val="24"/>
          <w:lang w:eastAsia="it-IT"/>
        </w:rPr>
        <w:t xml:space="preserve"> </w:t>
      </w:r>
      <w:r w:rsidR="00930628" w:rsidRPr="009E7C2E">
        <w:rPr>
          <w:rStyle w:val="apple-style-span"/>
          <w:rFonts w:ascii="Arial" w:hAnsi="Arial"/>
          <w:color w:val="000000"/>
          <w:szCs w:val="24"/>
          <w:lang w:eastAsia="it-IT"/>
        </w:rPr>
        <w:t xml:space="preserve">in the time </w:t>
      </w:r>
      <w:r w:rsidRPr="009E7C2E">
        <w:rPr>
          <w:rStyle w:val="apple-style-span"/>
          <w:rFonts w:ascii="Arial" w:hAnsi="Arial"/>
          <w:color w:val="000000"/>
          <w:szCs w:val="24"/>
          <w:lang w:eastAsia="it-IT"/>
        </w:rPr>
        <w:t xml:space="preserve">by </w:t>
      </w:r>
      <w:r w:rsidR="00930628" w:rsidRPr="009E7C2E">
        <w:rPr>
          <w:rStyle w:val="apple-style-span"/>
          <w:rFonts w:ascii="Arial" w:hAnsi="Arial"/>
          <w:color w:val="000000"/>
          <w:szCs w:val="24"/>
          <w:lang w:eastAsia="it-IT"/>
        </w:rPr>
        <w:t>applying present net value:</w:t>
      </w:r>
      <w:r w:rsidRPr="009E7C2E">
        <w:rPr>
          <w:rStyle w:val="apple-style-span"/>
          <w:rFonts w:ascii="Arial" w:hAnsi="Arial"/>
          <w:color w:val="000000"/>
          <w:szCs w:val="24"/>
          <w:lang w:eastAsia="it-IT"/>
        </w:rPr>
        <w:t xml:space="preserve"> </w:t>
      </w:r>
    </w:p>
    <w:p w14:paraId="5DDF675A" w14:textId="3D69BC88" w:rsidR="00EA62DF" w:rsidRPr="009E7C2E" w:rsidRDefault="00EA62DF" w:rsidP="00D10E60">
      <w:pPr>
        <w:spacing w:after="120" w:line="360" w:lineRule="auto"/>
        <w:rPr>
          <w:rStyle w:val="apple-style-span"/>
          <w:rFonts w:ascii="Arial" w:hAnsi="Arial"/>
          <w:color w:val="000000"/>
          <w:szCs w:val="24"/>
          <w:lang w:eastAsia="it-IT"/>
        </w:rPr>
      </w:pPr>
      <m:oMath>
        <m:r>
          <w:rPr>
            <w:rStyle w:val="apple-style-span"/>
            <w:rFonts w:ascii="Cambria Math" w:hAnsi="Cambria Math"/>
            <w:color w:val="000000"/>
            <w:szCs w:val="24"/>
            <w:lang w:eastAsia="it-IT"/>
          </w:rPr>
          <m:t xml:space="preserve">LCC= </m:t>
        </m:r>
        <m:nary>
          <m:naryPr>
            <m:chr m:val="∑"/>
            <m:limLoc m:val="undOvr"/>
            <m:ctrlPr>
              <w:rPr>
                <w:rStyle w:val="apple-style-span"/>
                <w:rFonts w:ascii="Cambria Math" w:hAnsi="Cambria Math"/>
                <w:i/>
                <w:color w:val="000000"/>
                <w:szCs w:val="24"/>
                <w:lang w:eastAsia="it-IT"/>
              </w:rPr>
            </m:ctrlPr>
          </m:naryPr>
          <m:sub>
            <m:r>
              <w:rPr>
                <w:rStyle w:val="apple-style-span"/>
                <w:rFonts w:ascii="Cambria Math" w:hAnsi="Cambria Math"/>
                <w:color w:val="000000"/>
                <w:szCs w:val="24"/>
                <w:lang w:eastAsia="it-IT"/>
              </w:rPr>
              <m:t>j=0</m:t>
            </m:r>
          </m:sub>
          <m:sup>
            <m:r>
              <w:rPr>
                <w:rStyle w:val="apple-style-span"/>
                <w:rFonts w:ascii="Cambria Math" w:hAnsi="Cambria Math"/>
                <w:color w:val="000000"/>
                <w:szCs w:val="24"/>
                <w:lang w:eastAsia="it-IT"/>
              </w:rPr>
              <m:t>20</m:t>
            </m:r>
          </m:sup>
          <m:e>
            <m:f>
              <m:fPr>
                <m:ctrlPr>
                  <w:rPr>
                    <w:rStyle w:val="apple-style-span"/>
                    <w:rFonts w:ascii="Cambria Math" w:hAnsi="Cambria Math"/>
                    <w:i/>
                    <w:color w:val="000000"/>
                    <w:szCs w:val="24"/>
                    <w:lang w:eastAsia="it-IT"/>
                  </w:rPr>
                </m:ctrlPr>
              </m:fPr>
              <m:num>
                <m:sSub>
                  <m:sSubPr>
                    <m:ctrlPr>
                      <w:rPr>
                        <w:rStyle w:val="apple-style-span"/>
                        <w:rFonts w:ascii="Cambria Math" w:hAnsi="Cambria Math"/>
                        <w:i/>
                        <w:color w:val="000000"/>
                        <w:szCs w:val="24"/>
                        <w:lang w:eastAsia="it-IT"/>
                      </w:rPr>
                    </m:ctrlPr>
                  </m:sSubPr>
                  <m:e>
                    <m:r>
                      <w:rPr>
                        <w:rStyle w:val="apple-style-span"/>
                        <w:rFonts w:ascii="Cambria Math" w:hAnsi="Cambria Math"/>
                        <w:color w:val="000000"/>
                        <w:szCs w:val="24"/>
                        <w:lang w:eastAsia="it-IT"/>
                      </w:rPr>
                      <m:t>C</m:t>
                    </m:r>
                  </m:e>
                  <m:sub>
                    <m:r>
                      <w:rPr>
                        <w:rStyle w:val="apple-style-span"/>
                        <w:rFonts w:ascii="Cambria Math" w:hAnsi="Cambria Math"/>
                        <w:color w:val="000000"/>
                        <w:szCs w:val="24"/>
                        <w:lang w:eastAsia="it-IT"/>
                      </w:rPr>
                      <m:t>j</m:t>
                    </m:r>
                  </m:sub>
                </m:sSub>
              </m:num>
              <m:den>
                <m:sSup>
                  <m:sSupPr>
                    <m:ctrlPr>
                      <w:rPr>
                        <w:rStyle w:val="apple-style-span"/>
                        <w:rFonts w:ascii="Cambria Math" w:hAnsi="Cambria Math"/>
                        <w:i/>
                        <w:color w:val="000000"/>
                        <w:szCs w:val="24"/>
                        <w:lang w:eastAsia="it-IT"/>
                      </w:rPr>
                    </m:ctrlPr>
                  </m:sSupPr>
                  <m:e>
                    <m:r>
                      <w:rPr>
                        <w:rStyle w:val="apple-style-span"/>
                        <w:rFonts w:ascii="Cambria Math" w:hAnsi="Cambria Math"/>
                        <w:color w:val="000000"/>
                        <w:szCs w:val="24"/>
                        <w:lang w:eastAsia="it-IT"/>
                      </w:rPr>
                      <m:t>(1+WACC)</m:t>
                    </m:r>
                  </m:e>
                  <m:sup>
                    <m:r>
                      <w:rPr>
                        <w:rStyle w:val="apple-style-span"/>
                        <w:rFonts w:ascii="Cambria Math" w:hAnsi="Cambria Math"/>
                        <w:color w:val="000000"/>
                        <w:szCs w:val="24"/>
                        <w:lang w:eastAsia="it-IT"/>
                      </w:rPr>
                      <m:t>j</m:t>
                    </m:r>
                  </m:sup>
                </m:sSup>
              </m:den>
            </m:f>
          </m:e>
        </m:nary>
      </m:oMath>
      <w:r w:rsidRPr="009E7C2E">
        <w:rPr>
          <w:rStyle w:val="apple-style-span"/>
          <w:rFonts w:ascii="Arial" w:hAnsi="Arial"/>
          <w:color w:val="000000"/>
          <w:szCs w:val="24"/>
          <w:lang w:eastAsia="it-IT"/>
        </w:rPr>
        <w:tab/>
      </w:r>
      <w:r w:rsidRPr="009E7C2E">
        <w:rPr>
          <w:rStyle w:val="apple-style-span"/>
          <w:rFonts w:ascii="Arial" w:hAnsi="Arial"/>
          <w:color w:val="000000"/>
          <w:szCs w:val="24"/>
          <w:lang w:eastAsia="it-IT"/>
        </w:rPr>
        <w:tab/>
      </w:r>
      <w:r w:rsidRPr="009E7C2E">
        <w:rPr>
          <w:rStyle w:val="apple-style-span"/>
          <w:rFonts w:ascii="Arial" w:hAnsi="Arial"/>
          <w:color w:val="000000"/>
          <w:szCs w:val="24"/>
          <w:lang w:eastAsia="it-IT"/>
        </w:rPr>
        <w:tab/>
      </w:r>
      <w:r w:rsidRPr="009E7C2E">
        <w:rPr>
          <w:rStyle w:val="apple-style-span"/>
          <w:rFonts w:ascii="Arial" w:hAnsi="Arial"/>
          <w:color w:val="000000"/>
          <w:szCs w:val="24"/>
          <w:lang w:eastAsia="it-IT"/>
        </w:rPr>
        <w:tab/>
      </w:r>
      <w:r w:rsidRPr="009E7C2E">
        <w:rPr>
          <w:rStyle w:val="apple-style-span"/>
          <w:rFonts w:ascii="Arial" w:hAnsi="Arial"/>
          <w:color w:val="000000"/>
          <w:szCs w:val="24"/>
          <w:lang w:eastAsia="it-IT"/>
        </w:rPr>
        <w:tab/>
      </w:r>
      <w:r w:rsidRPr="009E7C2E">
        <w:rPr>
          <w:rStyle w:val="apple-style-span"/>
          <w:rFonts w:ascii="Arial" w:hAnsi="Arial"/>
          <w:color w:val="000000"/>
          <w:szCs w:val="24"/>
          <w:lang w:eastAsia="it-IT"/>
        </w:rPr>
        <w:tab/>
      </w:r>
      <w:r w:rsidRPr="009E7C2E">
        <w:rPr>
          <w:rStyle w:val="apple-style-span"/>
          <w:rFonts w:ascii="Arial" w:hAnsi="Arial"/>
          <w:color w:val="000000"/>
          <w:szCs w:val="24"/>
          <w:lang w:eastAsia="it-IT"/>
        </w:rPr>
        <w:tab/>
      </w:r>
      <w:r w:rsidRPr="009E7C2E">
        <w:rPr>
          <w:rStyle w:val="apple-style-span"/>
          <w:rFonts w:ascii="Arial" w:hAnsi="Arial"/>
          <w:color w:val="000000"/>
          <w:szCs w:val="24"/>
          <w:lang w:eastAsia="it-IT"/>
        </w:rPr>
        <w:tab/>
        <w:t xml:space="preserve">Equation </w:t>
      </w:r>
      <w:r w:rsidR="00A140D8">
        <w:rPr>
          <w:rStyle w:val="apple-style-span"/>
          <w:rFonts w:ascii="Arial" w:hAnsi="Arial"/>
          <w:color w:val="000000"/>
          <w:szCs w:val="24"/>
          <w:lang w:eastAsia="it-IT"/>
        </w:rPr>
        <w:t>4</w:t>
      </w:r>
    </w:p>
    <w:p w14:paraId="7DF1F06E" w14:textId="45A19FF3" w:rsidR="00D10E60" w:rsidRPr="009E7C2E" w:rsidRDefault="00D10E60" w:rsidP="00D10E60">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WACC = Weighted Average Cost of Capital</w:t>
      </w:r>
    </w:p>
    <w:p w14:paraId="6C604FAB" w14:textId="2E5B4AD9" w:rsidR="00D10E60" w:rsidRPr="009E7C2E" w:rsidRDefault="00D10E60" w:rsidP="00D10E60">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Several scenarios could be run after these definitions and a comparison between them could be made</w:t>
      </w:r>
      <w:r w:rsidR="00F272BD" w:rsidRPr="009E7C2E">
        <w:rPr>
          <w:rStyle w:val="apple-style-span"/>
          <w:rFonts w:ascii="Arial" w:hAnsi="Arial"/>
          <w:color w:val="000000"/>
          <w:szCs w:val="24"/>
          <w:lang w:eastAsia="it-IT"/>
        </w:rPr>
        <w:t>. One simple scenario is not to have a CMS in the main bearings. Additional scenarios could be added changing any assumption, but particularly interesting is to compare more than one CMS performances, give the extensive possibilities of CMS options</w:t>
      </w:r>
      <w:r w:rsidR="00EA62DF" w:rsidRPr="009E7C2E">
        <w:rPr>
          <w:rStyle w:val="apple-style-span"/>
          <w:rFonts w:ascii="Arial" w:hAnsi="Arial"/>
          <w:color w:val="000000"/>
          <w:szCs w:val="24"/>
          <w:lang w:eastAsia="it-IT"/>
        </w:rPr>
        <w:t xml:space="preserve"> </w:t>
      </w:r>
      <w:r w:rsidR="00EA62DF" w:rsidRPr="009E7C2E">
        <w:rPr>
          <w:rStyle w:val="apple-style-span"/>
          <w:rFonts w:ascii="Arial" w:hAnsi="Arial"/>
          <w:color w:val="000000"/>
          <w:szCs w:val="24"/>
          <w:lang w:eastAsia="it-IT"/>
        </w:rPr>
        <w:fldChar w:fldCharType="begin"/>
      </w:r>
      <w:r w:rsidR="00EA62DF" w:rsidRPr="009E7C2E">
        <w:rPr>
          <w:rStyle w:val="apple-style-span"/>
          <w:rFonts w:ascii="Arial" w:hAnsi="Arial"/>
          <w:color w:val="000000"/>
          <w:szCs w:val="24"/>
          <w:lang w:eastAsia="it-IT"/>
        </w:rPr>
        <w:instrText xml:space="preserve"> REF _Ref482961057 \r \h </w:instrText>
      </w:r>
      <w:r w:rsidR="00EA62DF" w:rsidRPr="009E7C2E">
        <w:rPr>
          <w:rStyle w:val="apple-style-span"/>
          <w:rFonts w:ascii="Arial" w:hAnsi="Arial"/>
          <w:color w:val="000000"/>
          <w:szCs w:val="24"/>
          <w:lang w:eastAsia="it-IT"/>
        </w:rPr>
      </w:r>
      <w:r w:rsidR="00EA62DF"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[4]</w:t>
      </w:r>
      <w:r w:rsidR="00EA62DF" w:rsidRPr="009E7C2E">
        <w:rPr>
          <w:rStyle w:val="apple-style-span"/>
          <w:rFonts w:ascii="Arial" w:hAnsi="Arial"/>
          <w:color w:val="000000"/>
          <w:szCs w:val="24"/>
          <w:lang w:eastAsia="it-IT"/>
        </w:rPr>
        <w:fldChar w:fldCharType="end"/>
      </w:r>
      <w:r w:rsidR="00EA62DF" w:rsidRPr="009E7C2E">
        <w:rPr>
          <w:rStyle w:val="apple-style-span"/>
          <w:rFonts w:ascii="Arial" w:hAnsi="Arial"/>
          <w:color w:val="000000"/>
          <w:szCs w:val="24"/>
          <w:lang w:eastAsia="it-IT"/>
        </w:rPr>
        <w:t xml:space="preserve"> </w:t>
      </w:r>
      <w:r w:rsidR="00EA62DF" w:rsidRPr="009E7C2E">
        <w:rPr>
          <w:rStyle w:val="apple-style-span"/>
          <w:rFonts w:ascii="Arial" w:hAnsi="Arial"/>
          <w:color w:val="000000"/>
          <w:szCs w:val="24"/>
          <w:lang w:eastAsia="it-IT"/>
        </w:rPr>
        <w:fldChar w:fldCharType="begin"/>
      </w:r>
      <w:r w:rsidR="00EA62DF" w:rsidRPr="009E7C2E">
        <w:rPr>
          <w:rStyle w:val="apple-style-span"/>
          <w:rFonts w:ascii="Arial" w:hAnsi="Arial"/>
          <w:color w:val="000000"/>
          <w:szCs w:val="24"/>
          <w:lang w:eastAsia="it-IT"/>
        </w:rPr>
        <w:instrText xml:space="preserve"> REF _Ref482962744 \r \h </w:instrText>
      </w:r>
      <w:r w:rsidR="00EA62DF" w:rsidRPr="009E7C2E">
        <w:rPr>
          <w:rStyle w:val="apple-style-span"/>
          <w:rFonts w:ascii="Arial" w:hAnsi="Arial"/>
          <w:color w:val="000000"/>
          <w:szCs w:val="24"/>
          <w:lang w:eastAsia="it-IT"/>
        </w:rPr>
      </w:r>
      <w:r w:rsidR="00EA62DF"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[6]</w:t>
      </w:r>
      <w:r w:rsidR="00EA62DF" w:rsidRPr="009E7C2E">
        <w:rPr>
          <w:rStyle w:val="apple-style-span"/>
          <w:rFonts w:ascii="Arial" w:hAnsi="Arial"/>
          <w:color w:val="000000"/>
          <w:szCs w:val="24"/>
          <w:lang w:eastAsia="it-IT"/>
        </w:rPr>
        <w:fldChar w:fldCharType="end"/>
      </w:r>
      <w:r w:rsidR="00DB7039" w:rsidRPr="009E7C2E">
        <w:rPr>
          <w:rStyle w:val="apple-style-span"/>
          <w:rFonts w:ascii="Arial" w:hAnsi="Arial"/>
          <w:color w:val="000000"/>
          <w:szCs w:val="24"/>
          <w:lang w:eastAsia="it-IT"/>
        </w:rPr>
        <w:t xml:space="preserve"> </w:t>
      </w:r>
      <w:r w:rsidR="00DB7039" w:rsidRPr="009E7C2E">
        <w:rPr>
          <w:rStyle w:val="apple-style-span"/>
          <w:rFonts w:ascii="Arial" w:hAnsi="Arial"/>
          <w:color w:val="000000"/>
          <w:szCs w:val="24"/>
          <w:lang w:eastAsia="it-IT"/>
        </w:rPr>
        <w:fldChar w:fldCharType="begin"/>
      </w:r>
      <w:r w:rsidR="00DB7039" w:rsidRPr="009E7C2E">
        <w:rPr>
          <w:rStyle w:val="apple-style-span"/>
          <w:rFonts w:ascii="Arial" w:hAnsi="Arial"/>
          <w:color w:val="000000"/>
          <w:szCs w:val="24"/>
          <w:lang w:eastAsia="it-IT"/>
        </w:rPr>
        <w:instrText xml:space="preserve"> REF _Ref482973298 \r \h </w:instrText>
      </w:r>
      <w:r w:rsidR="00DB7039" w:rsidRPr="009E7C2E">
        <w:rPr>
          <w:rStyle w:val="apple-style-span"/>
          <w:rFonts w:ascii="Arial" w:hAnsi="Arial"/>
          <w:color w:val="000000"/>
          <w:szCs w:val="24"/>
          <w:lang w:eastAsia="it-IT"/>
        </w:rPr>
      </w:r>
      <w:r w:rsidR="00DB7039"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[1]</w:t>
      </w:r>
      <w:r w:rsidR="00DB7039" w:rsidRPr="009E7C2E">
        <w:rPr>
          <w:rStyle w:val="apple-style-span"/>
          <w:rFonts w:ascii="Arial" w:hAnsi="Arial"/>
          <w:color w:val="000000"/>
          <w:szCs w:val="24"/>
          <w:lang w:eastAsia="it-IT"/>
        </w:rPr>
        <w:fldChar w:fldCharType="end"/>
      </w:r>
      <w:r w:rsidR="00EA62DF" w:rsidRPr="009E7C2E">
        <w:rPr>
          <w:rStyle w:val="apple-style-span"/>
          <w:rFonts w:ascii="Arial" w:hAnsi="Arial"/>
          <w:color w:val="000000"/>
          <w:szCs w:val="24"/>
          <w:lang w:eastAsia="it-IT"/>
        </w:rPr>
        <w:t>.</w:t>
      </w:r>
    </w:p>
    <w:p w14:paraId="5F67A8EE" w14:textId="17254061" w:rsidR="00930628" w:rsidRPr="009E7C2E" w:rsidRDefault="00930628" w:rsidP="00930628">
      <w:pPr>
        <w:pStyle w:val="Ttulo1"/>
        <w:numPr>
          <w:ilvl w:val="1"/>
          <w:numId w:val="2"/>
        </w:numPr>
        <w:spacing w:line="360" w:lineRule="auto"/>
        <w:rPr>
          <w:rFonts w:ascii="Arial" w:hAnsi="Arial" w:cs="Arial"/>
        </w:rPr>
      </w:pPr>
      <w:r w:rsidRPr="009E7C2E">
        <w:rPr>
          <w:rFonts w:ascii="Arial" w:hAnsi="Arial" w:cs="Arial"/>
        </w:rPr>
        <w:t>Case Study</w:t>
      </w:r>
    </w:p>
    <w:p w14:paraId="480FFFC4" w14:textId="77777777" w:rsidR="006C69D7" w:rsidRPr="009E7C2E" w:rsidRDefault="00D10E60"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A hypothetical case study of WEG AGW 2.2 wind turbine is presented. Some of the data is shown, but </w:t>
      </w:r>
      <w:proofErr w:type="gramStart"/>
      <w:r w:rsidRPr="009E7C2E">
        <w:rPr>
          <w:rStyle w:val="apple-style-span"/>
          <w:rFonts w:ascii="Arial" w:hAnsi="Arial"/>
          <w:color w:val="000000"/>
          <w:szCs w:val="24"/>
          <w:lang w:eastAsia="it-IT"/>
        </w:rPr>
        <w:t>some proprietary information is not disclosed and appear</w:t>
      </w:r>
      <w:r w:rsidR="00EA62DF" w:rsidRPr="009E7C2E">
        <w:rPr>
          <w:rStyle w:val="apple-style-span"/>
          <w:rFonts w:ascii="Arial" w:hAnsi="Arial"/>
          <w:color w:val="000000"/>
          <w:szCs w:val="24"/>
          <w:lang w:eastAsia="it-IT"/>
        </w:rPr>
        <w:t>s</w:t>
      </w:r>
      <w:r w:rsidRPr="009E7C2E">
        <w:rPr>
          <w:rStyle w:val="apple-style-span"/>
          <w:rFonts w:ascii="Arial" w:hAnsi="Arial"/>
          <w:color w:val="000000"/>
          <w:szCs w:val="24"/>
          <w:lang w:eastAsia="it-IT"/>
        </w:rPr>
        <w:t xml:space="preserve"> </w:t>
      </w:r>
      <w:r w:rsidR="00EA62DF" w:rsidRPr="009E7C2E">
        <w:rPr>
          <w:rStyle w:val="apple-style-span"/>
          <w:rFonts w:ascii="Arial" w:hAnsi="Arial"/>
          <w:color w:val="000000"/>
          <w:szCs w:val="24"/>
          <w:lang w:eastAsia="it-IT"/>
        </w:rPr>
        <w:t>“confidential”</w:t>
      </w:r>
      <w:proofErr w:type="gramEnd"/>
      <w:r w:rsidRPr="009E7C2E">
        <w:rPr>
          <w:rStyle w:val="apple-style-span"/>
          <w:rFonts w:ascii="Arial" w:hAnsi="Arial"/>
          <w:color w:val="000000"/>
          <w:szCs w:val="24"/>
          <w:lang w:eastAsia="it-IT"/>
        </w:rPr>
        <w:t>.</w:t>
      </w:r>
    </w:p>
    <w:p w14:paraId="02A22CC2" w14:textId="77777777" w:rsidR="006C69D7" w:rsidRPr="009E7C2E" w:rsidRDefault="006C69D7" w:rsidP="006C69D7">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lastRenderedPageBreak/>
        <w:t>AGW 2.2 main bearings have a design topology that demands removal of rotor to disassembling the main bearings.</w:t>
      </w:r>
    </w:p>
    <w:p w14:paraId="54C99348" w14:textId="615ED3EE" w:rsidR="006C69D7" w:rsidRPr="009E7C2E" w:rsidRDefault="00A61D4B" w:rsidP="00180757">
      <w:pPr>
        <w:spacing w:after="120" w:line="360" w:lineRule="auto"/>
        <w:jc w:val="center"/>
        <w:rPr>
          <w:rStyle w:val="apple-style-span"/>
          <w:rFonts w:ascii="Arial" w:hAnsi="Arial"/>
          <w:color w:val="000000"/>
          <w:szCs w:val="24"/>
          <w:lang w:eastAsia="it-IT"/>
        </w:rPr>
      </w:pPr>
      <w:r>
        <w:rPr>
          <w:noProof/>
          <w:lang w:val="pt-BR" w:eastAsia="pt-BR"/>
        </w:rPr>
        <w:drawing>
          <wp:inline distT="0" distB="0" distL="0" distR="0" wp14:anchorId="0DF546BA" wp14:editId="7A5B5DD7">
            <wp:extent cx="5581498" cy="2768634"/>
            <wp:effectExtent l="0" t="0" r="63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3238" cy="2779418"/>
                    </a:xfrm>
                    <a:prstGeom prst="rect">
                      <a:avLst/>
                    </a:prstGeom>
                  </pic:spPr>
                </pic:pic>
              </a:graphicData>
            </a:graphic>
          </wp:inline>
        </w:drawing>
      </w:r>
    </w:p>
    <w:p w14:paraId="542408BF" w14:textId="77777777" w:rsidR="006C69D7" w:rsidRPr="009E7C2E" w:rsidRDefault="006C69D7" w:rsidP="006C69D7">
      <w:pPr>
        <w:pStyle w:val="Legenda"/>
        <w:rPr>
          <w:rStyle w:val="apple-style-span"/>
          <w:color w:val="000000"/>
          <w:szCs w:val="24"/>
          <w:lang w:eastAsia="it-IT"/>
        </w:rPr>
      </w:pPr>
      <w:bookmarkStart w:id="4" w:name="_Ref482970018"/>
      <w:r w:rsidRPr="009E7C2E">
        <w:t xml:space="preserve">Graph </w:t>
      </w:r>
      <w:r w:rsidRPr="009E7C2E">
        <w:fldChar w:fldCharType="begin"/>
      </w:r>
      <w:r w:rsidRPr="009E7C2E">
        <w:instrText xml:space="preserve"> SEQ Graph \* ARABIC </w:instrText>
      </w:r>
      <w:r w:rsidRPr="009E7C2E">
        <w:fldChar w:fldCharType="separate"/>
      </w:r>
      <w:r w:rsidR="00331F84" w:rsidRPr="009E7C2E">
        <w:t>1</w:t>
      </w:r>
      <w:r w:rsidRPr="009E7C2E">
        <w:fldChar w:fldCharType="end"/>
      </w:r>
      <w:bookmarkEnd w:id="4"/>
      <w:r w:rsidRPr="009E7C2E">
        <w:t xml:space="preserve"> – FTA for DD wind turbines pre-loaded main bearings</w:t>
      </w:r>
    </w:p>
    <w:p w14:paraId="27D5671C" w14:textId="77777777" w:rsidR="009E7C2E" w:rsidRPr="009E7C2E" w:rsidRDefault="009E7C2E" w:rsidP="009E7C2E">
      <w:pPr>
        <w:pStyle w:val="Legenda"/>
        <w:rPr>
          <w:rStyle w:val="apple-style-span"/>
          <w:color w:val="000000"/>
          <w:szCs w:val="24"/>
          <w:lang w:eastAsia="it-IT"/>
        </w:rPr>
      </w:pPr>
      <w:bookmarkStart w:id="5" w:name="_Ref482973735"/>
      <w:r w:rsidRPr="009E7C2E">
        <w:t xml:space="preserve">Table </w:t>
      </w:r>
      <w:r w:rsidRPr="009E7C2E">
        <w:fldChar w:fldCharType="begin"/>
      </w:r>
      <w:r w:rsidRPr="009E7C2E">
        <w:instrText xml:space="preserve"> SEQ Table \* ARABIC </w:instrText>
      </w:r>
      <w:r w:rsidRPr="009E7C2E">
        <w:fldChar w:fldCharType="separate"/>
      </w:r>
      <w:r w:rsidRPr="009E7C2E">
        <w:t>1</w:t>
      </w:r>
      <w:r w:rsidRPr="009E7C2E">
        <w:fldChar w:fldCharType="end"/>
      </w:r>
      <w:bookmarkEnd w:id="5"/>
      <w:r w:rsidRPr="009E7C2E">
        <w:t xml:space="preserve"> – DD wind turbine CMS scenarios for trade-off</w:t>
      </w:r>
    </w:p>
    <w:tbl>
      <w:tblPr>
        <w:tblStyle w:val="Tabelacomgrade"/>
        <w:tblW w:w="0" w:type="auto"/>
        <w:tblLook w:val="04A0" w:firstRow="1" w:lastRow="0" w:firstColumn="1" w:lastColumn="0" w:noHBand="0" w:noVBand="1"/>
      </w:tblPr>
      <w:tblGrid>
        <w:gridCol w:w="1413"/>
        <w:gridCol w:w="1417"/>
        <w:gridCol w:w="4923"/>
        <w:gridCol w:w="2585"/>
      </w:tblGrid>
      <w:tr w:rsidR="009E7C2E" w:rsidRPr="009E7C2E" w14:paraId="5A147C4A" w14:textId="77777777" w:rsidTr="00CA72C9">
        <w:tc>
          <w:tcPr>
            <w:tcW w:w="1413" w:type="dxa"/>
          </w:tcPr>
          <w:p w14:paraId="40E17536" w14:textId="77777777" w:rsidR="009E7C2E" w:rsidRPr="009E7C2E" w:rsidRDefault="009E7C2E" w:rsidP="00CA72C9">
            <w:pPr>
              <w:pStyle w:val="TextodeTabela"/>
            </w:pPr>
          </w:p>
        </w:tc>
        <w:tc>
          <w:tcPr>
            <w:tcW w:w="1417" w:type="dxa"/>
          </w:tcPr>
          <w:p w14:paraId="245A82DE" w14:textId="77777777" w:rsidR="009E7C2E" w:rsidRPr="009E7C2E" w:rsidRDefault="009E7C2E" w:rsidP="00CA72C9">
            <w:pPr>
              <w:pStyle w:val="TextodeTabela"/>
            </w:pPr>
            <w:r w:rsidRPr="009E7C2E">
              <w:t>CMS</w:t>
            </w:r>
          </w:p>
        </w:tc>
        <w:tc>
          <w:tcPr>
            <w:tcW w:w="4923" w:type="dxa"/>
          </w:tcPr>
          <w:p w14:paraId="3F5B47DB" w14:textId="77777777" w:rsidR="009E7C2E" w:rsidRPr="009E7C2E" w:rsidRDefault="009E7C2E" w:rsidP="00CA72C9">
            <w:pPr>
              <w:pStyle w:val="TextodeTabela"/>
            </w:pPr>
            <w:r w:rsidRPr="009E7C2E">
              <w:t>Primary failure detectability</w:t>
            </w:r>
          </w:p>
        </w:tc>
        <w:tc>
          <w:tcPr>
            <w:tcW w:w="2585" w:type="dxa"/>
          </w:tcPr>
          <w:p w14:paraId="2BE061CB" w14:textId="77777777" w:rsidR="009E7C2E" w:rsidRPr="009E7C2E" w:rsidRDefault="009E7C2E" w:rsidP="00CA72C9">
            <w:pPr>
              <w:pStyle w:val="TextodeTabela"/>
            </w:pPr>
            <w:r w:rsidRPr="009E7C2E">
              <w:t>Secondary failure detectability</w:t>
            </w:r>
          </w:p>
        </w:tc>
      </w:tr>
      <w:tr w:rsidR="009E7C2E" w:rsidRPr="009E7C2E" w14:paraId="68A50DBB" w14:textId="77777777" w:rsidTr="00CA72C9">
        <w:tc>
          <w:tcPr>
            <w:tcW w:w="1413" w:type="dxa"/>
          </w:tcPr>
          <w:p w14:paraId="5EF11107" w14:textId="77777777" w:rsidR="009E7C2E" w:rsidRPr="009E7C2E" w:rsidRDefault="009E7C2E" w:rsidP="00CA72C9">
            <w:pPr>
              <w:pStyle w:val="TextodeTabela"/>
            </w:pPr>
            <w:r w:rsidRPr="009E7C2E">
              <w:t>Scenario 1</w:t>
            </w:r>
          </w:p>
        </w:tc>
        <w:tc>
          <w:tcPr>
            <w:tcW w:w="1417" w:type="dxa"/>
          </w:tcPr>
          <w:p w14:paraId="612713D4" w14:textId="77777777" w:rsidR="009E7C2E" w:rsidRPr="009E7C2E" w:rsidRDefault="009E7C2E" w:rsidP="00CA72C9">
            <w:pPr>
              <w:pStyle w:val="TextodeTabela"/>
            </w:pPr>
            <w:r w:rsidRPr="009E7C2E">
              <w:t>Most expensive CMS</w:t>
            </w:r>
          </w:p>
        </w:tc>
        <w:tc>
          <w:tcPr>
            <w:tcW w:w="4923" w:type="dxa"/>
          </w:tcPr>
          <w:p w14:paraId="3330A780" w14:textId="77777777" w:rsidR="009E7C2E" w:rsidRPr="009E7C2E" w:rsidRDefault="009E7C2E" w:rsidP="00CA72C9">
            <w:pPr>
              <w:pStyle w:val="TextodeTabela"/>
            </w:pPr>
            <w:r w:rsidRPr="009E7C2E">
              <w:t>performance to capture 100% of lubrication failures in time enough for solving lubrication issue before a bearing failure happens; performance to detect 0% of pre-loading failures in time enough for making a pre-loading adjustment</w:t>
            </w:r>
          </w:p>
        </w:tc>
        <w:tc>
          <w:tcPr>
            <w:tcW w:w="2585" w:type="dxa"/>
          </w:tcPr>
          <w:p w14:paraId="6C969A29" w14:textId="77777777" w:rsidR="009E7C2E" w:rsidRPr="009E7C2E" w:rsidRDefault="009E7C2E" w:rsidP="00CA72C9">
            <w:pPr>
              <w:pStyle w:val="TextodeTabela"/>
            </w:pPr>
            <w:r w:rsidRPr="009E7C2E">
              <w:t>performance to detect 100% of bearing failures in time enough to avoid unexpected stop</w:t>
            </w:r>
          </w:p>
        </w:tc>
      </w:tr>
      <w:tr w:rsidR="009E7C2E" w:rsidRPr="009E7C2E" w14:paraId="3A79B695" w14:textId="77777777" w:rsidTr="00CA72C9">
        <w:tc>
          <w:tcPr>
            <w:tcW w:w="1413" w:type="dxa"/>
          </w:tcPr>
          <w:p w14:paraId="1F0C9C12" w14:textId="77777777" w:rsidR="009E7C2E" w:rsidRPr="009E7C2E" w:rsidRDefault="009E7C2E" w:rsidP="00CA72C9">
            <w:pPr>
              <w:pStyle w:val="TextodeTabela"/>
            </w:pPr>
            <w:r w:rsidRPr="009E7C2E">
              <w:t>Scenario 2</w:t>
            </w:r>
          </w:p>
        </w:tc>
        <w:tc>
          <w:tcPr>
            <w:tcW w:w="1417" w:type="dxa"/>
          </w:tcPr>
          <w:p w14:paraId="41CC2FE9" w14:textId="77777777" w:rsidR="009E7C2E" w:rsidRPr="009E7C2E" w:rsidRDefault="009E7C2E" w:rsidP="00CA72C9">
            <w:pPr>
              <w:pStyle w:val="TextodeTabela"/>
            </w:pPr>
            <w:r w:rsidRPr="009E7C2E">
              <w:t>Cheapest CMS</w:t>
            </w:r>
          </w:p>
        </w:tc>
        <w:tc>
          <w:tcPr>
            <w:tcW w:w="4923" w:type="dxa"/>
          </w:tcPr>
          <w:p w14:paraId="5156E186" w14:textId="77777777" w:rsidR="009E7C2E" w:rsidRPr="009E7C2E" w:rsidRDefault="009E7C2E" w:rsidP="00CA72C9">
            <w:pPr>
              <w:pStyle w:val="TextodeTabela"/>
            </w:pPr>
            <w:r w:rsidRPr="009E7C2E">
              <w:t>performance to capture 20% of lubrication failures in time enough for solving lubrication issue before a bearing failure happens; performance to detect 0% of pre-loading failures in time enough for making a pre-loading adjustment</w:t>
            </w:r>
          </w:p>
        </w:tc>
        <w:tc>
          <w:tcPr>
            <w:tcW w:w="2585" w:type="dxa"/>
          </w:tcPr>
          <w:p w14:paraId="0D16B064" w14:textId="77777777" w:rsidR="009E7C2E" w:rsidRPr="009E7C2E" w:rsidRDefault="009E7C2E" w:rsidP="00CA72C9">
            <w:pPr>
              <w:pStyle w:val="TextodeTabela"/>
            </w:pPr>
            <w:r w:rsidRPr="009E7C2E">
              <w:t>performance to detect 100% of bearing failures in time enough to avoid unexpected stop</w:t>
            </w:r>
          </w:p>
        </w:tc>
      </w:tr>
      <w:tr w:rsidR="009E7C2E" w:rsidRPr="009E7C2E" w14:paraId="5CAB680D" w14:textId="77777777" w:rsidTr="00CA72C9">
        <w:tc>
          <w:tcPr>
            <w:tcW w:w="1413" w:type="dxa"/>
          </w:tcPr>
          <w:p w14:paraId="6A5E4C31" w14:textId="77777777" w:rsidR="009E7C2E" w:rsidRPr="009E7C2E" w:rsidRDefault="009E7C2E" w:rsidP="00CA72C9">
            <w:pPr>
              <w:pStyle w:val="TextodeTabela"/>
            </w:pPr>
            <w:r w:rsidRPr="009E7C2E">
              <w:t>Scenario 3</w:t>
            </w:r>
          </w:p>
        </w:tc>
        <w:tc>
          <w:tcPr>
            <w:tcW w:w="1417" w:type="dxa"/>
          </w:tcPr>
          <w:p w14:paraId="3E9DDA61" w14:textId="77777777" w:rsidR="009E7C2E" w:rsidRPr="009E7C2E" w:rsidRDefault="009E7C2E" w:rsidP="00CA72C9">
            <w:pPr>
              <w:pStyle w:val="TextodeTabela"/>
            </w:pPr>
            <w:r w:rsidRPr="009E7C2E">
              <w:t>No CMS</w:t>
            </w:r>
          </w:p>
        </w:tc>
        <w:tc>
          <w:tcPr>
            <w:tcW w:w="7508" w:type="dxa"/>
            <w:gridSpan w:val="2"/>
          </w:tcPr>
          <w:p w14:paraId="48CF8844" w14:textId="6199CC3C" w:rsidR="009E7C2E" w:rsidRPr="009E7C2E" w:rsidRDefault="009E7C2E" w:rsidP="004D1080">
            <w:pPr>
              <w:pStyle w:val="TextodeTabela"/>
            </w:pPr>
            <w:r w:rsidRPr="009E7C2E">
              <w:t xml:space="preserve">No detectability. If bearing fails, it will cause unexpected </w:t>
            </w:r>
            <w:r w:rsidR="004D1080">
              <w:t>stop</w:t>
            </w:r>
            <w:r w:rsidRPr="009E7C2E">
              <w:t>.</w:t>
            </w:r>
          </w:p>
        </w:tc>
      </w:tr>
    </w:tbl>
    <w:p w14:paraId="198B13FB" w14:textId="25E2641F" w:rsidR="00D10E60" w:rsidRPr="009E7C2E" w:rsidRDefault="00DC2A3F"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The model includes main bearing reliability as </w:t>
      </w:r>
      <w:proofErr w:type="spellStart"/>
      <w:r w:rsidR="00D10E60" w:rsidRPr="009E7C2E">
        <w:rPr>
          <w:rStyle w:val="apple-style-span"/>
          <w:rFonts w:ascii="Arial" w:hAnsi="Arial"/>
          <w:color w:val="000000"/>
          <w:szCs w:val="24"/>
          <w:lang w:eastAsia="it-IT"/>
        </w:rPr>
        <w:t>Weibull</w:t>
      </w:r>
      <w:proofErr w:type="spellEnd"/>
      <w:r w:rsidR="00D10E60" w:rsidRPr="009E7C2E">
        <w:rPr>
          <w:rStyle w:val="apple-style-span"/>
          <w:rFonts w:ascii="Arial" w:hAnsi="Arial"/>
          <w:color w:val="000000"/>
          <w:szCs w:val="24"/>
          <w:lang w:eastAsia="it-IT"/>
        </w:rPr>
        <w:t xml:space="preserve"> cumulative distribution function</w:t>
      </w:r>
      <w:r w:rsidR="00EA62DF" w:rsidRPr="009E7C2E">
        <w:rPr>
          <w:rStyle w:val="apple-style-span"/>
          <w:rFonts w:ascii="Arial" w:hAnsi="Arial"/>
          <w:color w:val="000000"/>
          <w:szCs w:val="24"/>
          <w:lang w:eastAsia="it-IT"/>
        </w:rPr>
        <w:t xml:space="preserve"> as per Equation (1).</w:t>
      </w:r>
      <w:r w:rsidR="00D10E60" w:rsidRPr="009E7C2E">
        <w:rPr>
          <w:rStyle w:val="apple-style-span"/>
          <w:rFonts w:ascii="Arial" w:hAnsi="Arial"/>
          <w:color w:val="000000"/>
          <w:szCs w:val="24"/>
          <w:lang w:eastAsia="it-IT"/>
        </w:rPr>
        <w:t xml:space="preserve"> </w:t>
      </w:r>
      <w:r w:rsidR="00EA62DF" w:rsidRPr="009E7C2E">
        <w:rPr>
          <w:rStyle w:val="apple-style-span"/>
          <w:rFonts w:ascii="Arial" w:hAnsi="Arial"/>
          <w:color w:val="000000"/>
          <w:szCs w:val="24"/>
          <w:lang w:eastAsia="it-IT"/>
        </w:rPr>
        <w:t>S</w:t>
      </w:r>
      <w:r w:rsidR="00D10E60" w:rsidRPr="009E7C2E">
        <w:rPr>
          <w:rStyle w:val="apple-style-span"/>
          <w:rFonts w:ascii="Arial" w:hAnsi="Arial"/>
          <w:color w:val="000000"/>
          <w:szCs w:val="24"/>
          <w:lang w:eastAsia="it-IT"/>
        </w:rPr>
        <w:t>hape parameter (slope) and scale parameter (</w:t>
      </w:r>
      <w:r w:rsidR="00EA62DF" w:rsidRPr="009E7C2E">
        <w:rPr>
          <w:rStyle w:val="apple-style-span"/>
          <w:rFonts w:ascii="Arial" w:hAnsi="Arial"/>
          <w:color w:val="000000"/>
          <w:szCs w:val="24"/>
          <w:lang w:eastAsia="it-IT"/>
        </w:rPr>
        <w:t>rating</w:t>
      </w:r>
      <w:r w:rsidR="00D10E60" w:rsidRPr="009E7C2E">
        <w:rPr>
          <w:rStyle w:val="apple-style-span"/>
          <w:rFonts w:ascii="Arial" w:hAnsi="Arial"/>
          <w:color w:val="000000"/>
          <w:szCs w:val="24"/>
          <w:lang w:eastAsia="it-IT"/>
        </w:rPr>
        <w:t xml:space="preserve"> life) </w:t>
      </w:r>
      <w:r w:rsidR="00EA62DF" w:rsidRPr="009E7C2E">
        <w:rPr>
          <w:rStyle w:val="apple-style-span"/>
          <w:rFonts w:ascii="Arial" w:hAnsi="Arial"/>
          <w:color w:val="000000"/>
          <w:szCs w:val="24"/>
          <w:lang w:eastAsia="it-IT"/>
        </w:rPr>
        <w:t xml:space="preserve">were </w:t>
      </w:r>
      <w:r w:rsidR="00D10E60" w:rsidRPr="009E7C2E">
        <w:rPr>
          <w:rStyle w:val="apple-style-span"/>
          <w:rFonts w:ascii="Arial" w:hAnsi="Arial"/>
          <w:color w:val="000000"/>
          <w:szCs w:val="24"/>
          <w:lang w:eastAsia="it-IT"/>
        </w:rPr>
        <w:t xml:space="preserve">obtained from supplier. </w:t>
      </w:r>
      <w:r w:rsidR="004D1080">
        <w:rPr>
          <w:rStyle w:val="apple-style-span"/>
          <w:rFonts w:ascii="Arial" w:hAnsi="Arial"/>
          <w:color w:val="000000"/>
          <w:szCs w:val="24"/>
          <w:lang w:eastAsia="it-IT"/>
        </w:rPr>
        <w:t>Location parameter as defined previously in this paper</w:t>
      </w:r>
      <w:r w:rsidR="00D10E60" w:rsidRPr="009E7C2E">
        <w:rPr>
          <w:rStyle w:val="apple-style-span"/>
          <w:rFonts w:ascii="Arial" w:hAnsi="Arial"/>
          <w:color w:val="000000"/>
          <w:szCs w:val="24"/>
          <w:lang w:eastAsia="it-IT"/>
        </w:rPr>
        <w:t xml:space="preserve">. </w:t>
      </w:r>
      <w:r w:rsidR="00EA62DF" w:rsidRPr="009E7C2E">
        <w:rPr>
          <w:rStyle w:val="apple-style-span"/>
          <w:rFonts w:ascii="Arial" w:hAnsi="Arial"/>
          <w:color w:val="000000"/>
          <w:szCs w:val="24"/>
          <w:lang w:eastAsia="it-IT"/>
        </w:rPr>
        <w:t>Probability of failure in each year was then calculated using the difference of cumulative probability of year j minus the cumulative probability of year (j -1).</w:t>
      </w:r>
    </w:p>
    <w:p w14:paraId="614026AB" w14:textId="78DEB686" w:rsidR="00D10E60" w:rsidRPr="009E7C2E" w:rsidRDefault="00DC2A3F"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The model considers a specific AGW 2.2 </w:t>
      </w:r>
      <w:r w:rsidR="00171961" w:rsidRPr="009E7C2E">
        <w:rPr>
          <w:rStyle w:val="apple-style-span"/>
          <w:rFonts w:ascii="Arial" w:hAnsi="Arial"/>
          <w:color w:val="000000"/>
          <w:szCs w:val="24"/>
          <w:lang w:eastAsia="it-IT"/>
        </w:rPr>
        <w:t xml:space="preserve">pre-loaded </w:t>
      </w:r>
      <w:r w:rsidR="00D10E60" w:rsidRPr="009E7C2E">
        <w:rPr>
          <w:rStyle w:val="apple-style-span"/>
          <w:rFonts w:ascii="Arial" w:hAnsi="Arial"/>
          <w:color w:val="000000"/>
          <w:szCs w:val="24"/>
          <w:lang w:eastAsia="it-IT"/>
        </w:rPr>
        <w:t xml:space="preserve">main bearing </w:t>
      </w:r>
      <w:r w:rsidR="00171961" w:rsidRPr="009E7C2E">
        <w:rPr>
          <w:rStyle w:val="apple-style-span"/>
          <w:rFonts w:ascii="Arial" w:hAnsi="Arial"/>
          <w:color w:val="000000"/>
          <w:szCs w:val="24"/>
          <w:lang w:eastAsia="it-IT"/>
        </w:rPr>
        <w:t>FTA</w:t>
      </w:r>
      <w:r w:rsidRPr="009E7C2E">
        <w:rPr>
          <w:rStyle w:val="apple-style-span"/>
          <w:rFonts w:ascii="Arial" w:hAnsi="Arial"/>
          <w:color w:val="000000"/>
          <w:szCs w:val="24"/>
          <w:lang w:eastAsia="it-IT"/>
        </w:rPr>
        <w:t xml:space="preserve"> </w:t>
      </w:r>
      <w:r w:rsidR="00EA62DF" w:rsidRPr="009E7C2E">
        <w:rPr>
          <w:rStyle w:val="apple-style-span"/>
          <w:rFonts w:ascii="Arial" w:hAnsi="Arial"/>
          <w:color w:val="000000"/>
          <w:szCs w:val="24"/>
          <w:lang w:eastAsia="it-IT"/>
        </w:rPr>
        <w:t xml:space="preserve">as per </w:t>
      </w:r>
      <w:r w:rsidR="00171961" w:rsidRPr="009E7C2E">
        <w:rPr>
          <w:rStyle w:val="apple-style-span"/>
          <w:rFonts w:ascii="Arial" w:hAnsi="Arial"/>
          <w:color w:val="000000"/>
          <w:szCs w:val="24"/>
          <w:lang w:eastAsia="it-IT"/>
        </w:rPr>
        <w:fldChar w:fldCharType="begin"/>
      </w:r>
      <w:r w:rsidR="00171961" w:rsidRPr="009E7C2E">
        <w:rPr>
          <w:rStyle w:val="apple-style-span"/>
          <w:rFonts w:ascii="Arial" w:hAnsi="Arial"/>
          <w:color w:val="000000"/>
          <w:szCs w:val="24"/>
          <w:lang w:eastAsia="it-IT"/>
        </w:rPr>
        <w:instrText xml:space="preserve"> REF _Ref482970018 \h  \* MERGEFORMAT </w:instrText>
      </w:r>
      <w:r w:rsidR="00171961" w:rsidRPr="009E7C2E">
        <w:rPr>
          <w:rStyle w:val="apple-style-span"/>
          <w:rFonts w:ascii="Arial" w:hAnsi="Arial"/>
          <w:color w:val="000000"/>
          <w:szCs w:val="24"/>
          <w:lang w:eastAsia="it-IT"/>
        </w:rPr>
      </w:r>
      <w:r w:rsidR="00171961"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Graph 1</w:t>
      </w:r>
      <w:r w:rsidR="00171961" w:rsidRPr="009E7C2E">
        <w:rPr>
          <w:rStyle w:val="apple-style-span"/>
          <w:rFonts w:ascii="Arial" w:hAnsi="Arial"/>
          <w:color w:val="000000"/>
          <w:szCs w:val="24"/>
          <w:lang w:eastAsia="it-IT"/>
        </w:rPr>
        <w:fldChar w:fldCharType="end"/>
      </w:r>
      <w:r w:rsidR="00171961" w:rsidRPr="009E7C2E">
        <w:rPr>
          <w:rStyle w:val="apple-style-span"/>
          <w:rFonts w:ascii="Arial" w:hAnsi="Arial"/>
          <w:color w:val="000000"/>
          <w:szCs w:val="24"/>
          <w:lang w:eastAsia="it-IT"/>
        </w:rPr>
        <w:t>.</w:t>
      </w:r>
    </w:p>
    <w:p w14:paraId="634B2EE2" w14:textId="670F7226" w:rsidR="00DC2A3F" w:rsidRPr="009E7C2E" w:rsidRDefault="00853F11"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Three scenarios were created as per </w:t>
      </w:r>
      <w:r w:rsidRPr="009E7C2E">
        <w:rPr>
          <w:rStyle w:val="apple-style-span"/>
          <w:rFonts w:ascii="Arial" w:hAnsi="Arial"/>
          <w:color w:val="000000"/>
          <w:szCs w:val="24"/>
          <w:lang w:eastAsia="it-IT"/>
        </w:rPr>
        <w:fldChar w:fldCharType="begin"/>
      </w:r>
      <w:r w:rsidRPr="009E7C2E">
        <w:rPr>
          <w:rStyle w:val="apple-style-span"/>
          <w:rFonts w:ascii="Arial" w:hAnsi="Arial"/>
          <w:color w:val="000000"/>
          <w:szCs w:val="24"/>
          <w:lang w:eastAsia="it-IT"/>
        </w:rPr>
        <w:instrText xml:space="preserve"> REF _Ref482973735 \h  \* MERGEFORMAT </w:instrText>
      </w:r>
      <w:r w:rsidRPr="009E7C2E">
        <w:rPr>
          <w:rStyle w:val="apple-style-span"/>
          <w:rFonts w:ascii="Arial" w:hAnsi="Arial"/>
          <w:color w:val="000000"/>
          <w:szCs w:val="24"/>
          <w:lang w:eastAsia="it-IT"/>
        </w:rPr>
      </w:r>
      <w:r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Table 1</w:t>
      </w:r>
      <w:r w:rsidRPr="009E7C2E">
        <w:rPr>
          <w:rStyle w:val="apple-style-span"/>
          <w:rFonts w:ascii="Arial" w:hAnsi="Arial"/>
          <w:color w:val="000000"/>
          <w:szCs w:val="24"/>
          <w:lang w:eastAsia="it-IT"/>
        </w:rPr>
        <w:fldChar w:fldCharType="end"/>
      </w:r>
      <w:r w:rsidRPr="009E7C2E">
        <w:rPr>
          <w:rStyle w:val="apple-style-span"/>
          <w:rFonts w:ascii="Arial" w:hAnsi="Arial"/>
          <w:color w:val="000000"/>
          <w:szCs w:val="24"/>
          <w:lang w:eastAsia="it-IT"/>
        </w:rPr>
        <w:t>.</w:t>
      </w:r>
    </w:p>
    <w:p w14:paraId="3BED5FB5" w14:textId="2E8943F2" w:rsidR="004C715D" w:rsidRPr="009E7C2E" w:rsidRDefault="00617C69" w:rsidP="004C715D">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lastRenderedPageBreak/>
        <w:t>For all scenarios, the following assumptions apply.</w:t>
      </w:r>
    </w:p>
    <w:p w14:paraId="130D191C" w14:textId="4FC78C59" w:rsidR="00171961" w:rsidRPr="009E7C2E" w:rsidRDefault="00171961" w:rsidP="004C715D">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 A primary failure as per </w:t>
      </w:r>
      <w:r w:rsidRPr="009E7C2E">
        <w:rPr>
          <w:rStyle w:val="apple-style-span"/>
          <w:rFonts w:ascii="Arial" w:hAnsi="Arial"/>
          <w:color w:val="000000"/>
          <w:szCs w:val="24"/>
          <w:lang w:eastAsia="it-IT"/>
        </w:rPr>
        <w:fldChar w:fldCharType="begin"/>
      </w:r>
      <w:r w:rsidRPr="009E7C2E">
        <w:rPr>
          <w:rStyle w:val="apple-style-span"/>
          <w:rFonts w:ascii="Arial" w:hAnsi="Arial"/>
          <w:color w:val="000000"/>
          <w:szCs w:val="24"/>
          <w:lang w:eastAsia="it-IT"/>
        </w:rPr>
        <w:instrText xml:space="preserve"> REF _Ref482970018 \h  \* MERGEFORMAT </w:instrText>
      </w:r>
      <w:r w:rsidRPr="009E7C2E">
        <w:rPr>
          <w:rStyle w:val="apple-style-span"/>
          <w:rFonts w:ascii="Arial" w:hAnsi="Arial"/>
          <w:color w:val="000000"/>
          <w:szCs w:val="24"/>
          <w:lang w:eastAsia="it-IT"/>
        </w:rPr>
      </w:r>
      <w:r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Graph 1</w:t>
      </w:r>
      <w:r w:rsidRPr="009E7C2E">
        <w:rPr>
          <w:rStyle w:val="apple-style-span"/>
          <w:rFonts w:ascii="Arial" w:hAnsi="Arial"/>
          <w:color w:val="000000"/>
          <w:szCs w:val="24"/>
          <w:lang w:eastAsia="it-IT"/>
        </w:rPr>
        <w:fldChar w:fldCharType="end"/>
      </w:r>
      <w:r w:rsidRPr="009E7C2E">
        <w:rPr>
          <w:rStyle w:val="apple-style-span"/>
          <w:rFonts w:ascii="Arial" w:hAnsi="Arial"/>
          <w:color w:val="000000"/>
          <w:szCs w:val="24"/>
          <w:lang w:eastAsia="it-IT"/>
        </w:rPr>
        <w:t xml:space="preserve"> could happen </w:t>
      </w:r>
      <w:r w:rsidR="00F24428" w:rsidRPr="009E7C2E">
        <w:rPr>
          <w:rStyle w:val="apple-style-span"/>
          <w:rFonts w:ascii="Arial" w:hAnsi="Arial"/>
          <w:color w:val="000000"/>
          <w:szCs w:val="24"/>
          <w:lang w:eastAsia="it-IT"/>
        </w:rPr>
        <w:t>with</w:t>
      </w:r>
      <w:r w:rsidRPr="009E7C2E">
        <w:rPr>
          <w:rStyle w:val="apple-style-span"/>
          <w:rFonts w:ascii="Arial" w:hAnsi="Arial"/>
          <w:color w:val="000000"/>
          <w:szCs w:val="24"/>
          <w:lang w:eastAsia="it-IT"/>
        </w:rPr>
        <w:t xml:space="preserve"> probability</w:t>
      </w:r>
      <w:r w:rsidR="00F24428" w:rsidRPr="009E7C2E">
        <w:rPr>
          <w:rStyle w:val="apple-style-span"/>
          <w:rFonts w:ascii="Arial" w:hAnsi="Arial"/>
          <w:color w:val="000000"/>
          <w:szCs w:val="24"/>
          <w:lang w:eastAsia="it-IT"/>
        </w:rPr>
        <w:t xml:space="preserve"> as per </w:t>
      </w:r>
      <w:r w:rsidR="00F24428" w:rsidRPr="009E7C2E">
        <w:rPr>
          <w:rStyle w:val="apple-style-span"/>
          <w:rFonts w:ascii="Arial" w:hAnsi="Arial"/>
          <w:color w:val="000000"/>
          <w:szCs w:val="24"/>
          <w:lang w:eastAsia="it-IT"/>
        </w:rPr>
        <w:fldChar w:fldCharType="begin"/>
      </w:r>
      <w:r w:rsidR="00F24428" w:rsidRPr="009E7C2E">
        <w:rPr>
          <w:rStyle w:val="apple-style-span"/>
          <w:rFonts w:ascii="Arial" w:hAnsi="Arial"/>
          <w:color w:val="000000"/>
          <w:szCs w:val="24"/>
          <w:lang w:eastAsia="it-IT"/>
        </w:rPr>
        <w:instrText xml:space="preserve"> REF _Ref482973768 \h  \* MERGEFORMAT </w:instrText>
      </w:r>
      <w:r w:rsidR="00F24428" w:rsidRPr="009E7C2E">
        <w:rPr>
          <w:rStyle w:val="apple-style-span"/>
          <w:rFonts w:ascii="Arial" w:hAnsi="Arial"/>
          <w:color w:val="000000"/>
          <w:szCs w:val="24"/>
          <w:lang w:eastAsia="it-IT"/>
        </w:rPr>
      </w:r>
      <w:r w:rsidR="00F24428"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Table 2</w:t>
      </w:r>
      <w:r w:rsidR="00F24428" w:rsidRPr="009E7C2E">
        <w:rPr>
          <w:rStyle w:val="apple-style-span"/>
          <w:rFonts w:ascii="Arial" w:hAnsi="Arial"/>
          <w:color w:val="000000"/>
          <w:szCs w:val="24"/>
          <w:lang w:eastAsia="it-IT"/>
        </w:rPr>
        <w:fldChar w:fldCharType="end"/>
      </w:r>
      <w:r w:rsidR="00F24428" w:rsidRPr="009E7C2E">
        <w:rPr>
          <w:rStyle w:val="apple-style-span"/>
          <w:rFonts w:ascii="Arial" w:hAnsi="Arial"/>
          <w:color w:val="000000"/>
          <w:szCs w:val="24"/>
          <w:lang w:eastAsia="it-IT"/>
        </w:rPr>
        <w:t>. P</w:t>
      </w:r>
      <w:r w:rsidRPr="009E7C2E">
        <w:rPr>
          <w:rStyle w:val="apple-style-span"/>
          <w:rFonts w:ascii="Arial" w:hAnsi="Arial"/>
          <w:color w:val="000000"/>
          <w:szCs w:val="24"/>
          <w:lang w:eastAsia="it-IT"/>
        </w:rPr>
        <w:t xml:space="preserve">rimary failure could lead to a secondary failure as per </w:t>
      </w:r>
      <w:r w:rsidRPr="009E7C2E">
        <w:rPr>
          <w:rStyle w:val="apple-style-span"/>
          <w:rFonts w:ascii="Arial" w:hAnsi="Arial"/>
          <w:color w:val="000000"/>
          <w:szCs w:val="24"/>
          <w:lang w:eastAsia="it-IT"/>
        </w:rPr>
        <w:fldChar w:fldCharType="begin"/>
      </w:r>
      <w:r w:rsidRPr="009E7C2E">
        <w:rPr>
          <w:rStyle w:val="apple-style-span"/>
          <w:rFonts w:ascii="Arial" w:hAnsi="Arial"/>
          <w:color w:val="000000"/>
          <w:szCs w:val="24"/>
          <w:lang w:eastAsia="it-IT"/>
        </w:rPr>
        <w:instrText xml:space="preserve"> REF _Ref482970018 \h  \* MERGEFORMAT </w:instrText>
      </w:r>
      <w:r w:rsidRPr="009E7C2E">
        <w:rPr>
          <w:rStyle w:val="apple-style-span"/>
          <w:rFonts w:ascii="Arial" w:hAnsi="Arial"/>
          <w:color w:val="000000"/>
          <w:szCs w:val="24"/>
          <w:lang w:eastAsia="it-IT"/>
        </w:rPr>
      </w:r>
      <w:r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Graph 1</w:t>
      </w:r>
      <w:r w:rsidRPr="009E7C2E">
        <w:rPr>
          <w:rStyle w:val="apple-style-span"/>
          <w:rFonts w:ascii="Arial" w:hAnsi="Arial"/>
          <w:color w:val="000000"/>
          <w:szCs w:val="24"/>
          <w:lang w:eastAsia="it-IT"/>
        </w:rPr>
        <w:fldChar w:fldCharType="end"/>
      </w:r>
      <w:r w:rsidRPr="009E7C2E">
        <w:rPr>
          <w:rStyle w:val="apple-style-span"/>
          <w:rFonts w:ascii="Arial" w:hAnsi="Arial"/>
          <w:color w:val="000000"/>
          <w:szCs w:val="24"/>
          <w:lang w:eastAsia="it-IT"/>
        </w:rPr>
        <w:t xml:space="preserve"> with an assumed probability</w:t>
      </w:r>
      <w:r w:rsidR="00F24428" w:rsidRPr="009E7C2E">
        <w:rPr>
          <w:rStyle w:val="apple-style-span"/>
          <w:rFonts w:ascii="Arial" w:hAnsi="Arial"/>
          <w:color w:val="000000"/>
          <w:szCs w:val="24"/>
          <w:lang w:eastAsia="it-IT"/>
        </w:rPr>
        <w:t xml:space="preserve"> of 100%.</w:t>
      </w:r>
    </w:p>
    <w:p w14:paraId="77F28B52" w14:textId="74B68F2C" w:rsidR="00617C69" w:rsidRPr="009E7C2E" w:rsidRDefault="00617C69" w:rsidP="00617C69">
      <w:pPr>
        <w:pStyle w:val="Legenda"/>
        <w:rPr>
          <w:rStyle w:val="apple-style-span"/>
          <w:color w:val="000000"/>
          <w:szCs w:val="24"/>
          <w:lang w:eastAsia="it-IT"/>
        </w:rPr>
      </w:pPr>
      <w:bookmarkStart w:id="6" w:name="_Ref482973768"/>
      <w:r w:rsidRPr="009E7C2E">
        <w:t xml:space="preserve">Table </w:t>
      </w:r>
      <w:r w:rsidRPr="009E7C2E">
        <w:fldChar w:fldCharType="begin"/>
      </w:r>
      <w:r w:rsidRPr="009E7C2E">
        <w:instrText xml:space="preserve"> SEQ Table \* ARABIC </w:instrText>
      </w:r>
      <w:r w:rsidRPr="009E7C2E">
        <w:fldChar w:fldCharType="separate"/>
      </w:r>
      <w:r w:rsidR="00331F84" w:rsidRPr="009E7C2E">
        <w:t>2</w:t>
      </w:r>
      <w:r w:rsidRPr="009E7C2E">
        <w:fldChar w:fldCharType="end"/>
      </w:r>
      <w:bookmarkEnd w:id="6"/>
      <w:r w:rsidRPr="009E7C2E">
        <w:t xml:space="preserve"> – Probability of a primary failure along wind turbine main bearings lifetime</w:t>
      </w:r>
    </w:p>
    <w:tbl>
      <w:tblPr>
        <w:tblStyle w:val="Tabelacomgrade"/>
        <w:tblW w:w="0" w:type="auto"/>
        <w:tblLook w:val="04A0" w:firstRow="1" w:lastRow="0" w:firstColumn="1" w:lastColumn="0" w:noHBand="0" w:noVBand="1"/>
      </w:tblPr>
      <w:tblGrid>
        <w:gridCol w:w="2584"/>
        <w:gridCol w:w="2584"/>
        <w:gridCol w:w="2585"/>
        <w:gridCol w:w="2585"/>
      </w:tblGrid>
      <w:tr w:rsidR="00F272BD" w:rsidRPr="009E7C2E" w14:paraId="4C36D631" w14:textId="77777777" w:rsidTr="00F272BD">
        <w:tc>
          <w:tcPr>
            <w:tcW w:w="2584" w:type="dxa"/>
          </w:tcPr>
          <w:p w14:paraId="66D96827" w14:textId="77777777" w:rsidR="00F272BD" w:rsidRPr="009E7C2E" w:rsidRDefault="00F272BD" w:rsidP="00F272BD">
            <w:pPr>
              <w:pStyle w:val="TextodeTabela"/>
            </w:pPr>
          </w:p>
        </w:tc>
        <w:tc>
          <w:tcPr>
            <w:tcW w:w="2584" w:type="dxa"/>
          </w:tcPr>
          <w:p w14:paraId="3D7D88FE" w14:textId="26D8497A" w:rsidR="00F272BD" w:rsidRPr="009E7C2E" w:rsidRDefault="00F272BD" w:rsidP="00F272BD">
            <w:pPr>
              <w:pStyle w:val="TextodeTabela"/>
            </w:pPr>
            <w:r w:rsidRPr="009E7C2E">
              <w:t>Year 1 and 2</w:t>
            </w:r>
          </w:p>
        </w:tc>
        <w:tc>
          <w:tcPr>
            <w:tcW w:w="2585" w:type="dxa"/>
          </w:tcPr>
          <w:p w14:paraId="13FD5689" w14:textId="06BB6AE7" w:rsidR="00F272BD" w:rsidRPr="009E7C2E" w:rsidRDefault="00F272BD" w:rsidP="00F272BD">
            <w:pPr>
              <w:pStyle w:val="TextodeTabela"/>
            </w:pPr>
            <w:r w:rsidRPr="009E7C2E">
              <w:t>Year 3 to 18</w:t>
            </w:r>
          </w:p>
        </w:tc>
        <w:tc>
          <w:tcPr>
            <w:tcW w:w="2585" w:type="dxa"/>
          </w:tcPr>
          <w:p w14:paraId="78ED8C93" w14:textId="5F00E107" w:rsidR="00F272BD" w:rsidRPr="009E7C2E" w:rsidRDefault="00F272BD" w:rsidP="00F272BD">
            <w:pPr>
              <w:pStyle w:val="TextodeTabela"/>
            </w:pPr>
            <w:r w:rsidRPr="009E7C2E">
              <w:t>Year 19 and 20</w:t>
            </w:r>
          </w:p>
        </w:tc>
      </w:tr>
      <w:tr w:rsidR="00F272BD" w:rsidRPr="009E7C2E" w14:paraId="03241B10" w14:textId="77777777" w:rsidTr="00F272BD">
        <w:tc>
          <w:tcPr>
            <w:tcW w:w="2584" w:type="dxa"/>
          </w:tcPr>
          <w:p w14:paraId="2BACC19D" w14:textId="285D76AA" w:rsidR="00F272BD" w:rsidRPr="009E7C2E" w:rsidRDefault="00F272BD" w:rsidP="00F272BD">
            <w:pPr>
              <w:pStyle w:val="TextodeTabela"/>
            </w:pPr>
            <w:r w:rsidRPr="009E7C2E">
              <w:t>Bad Lubrication condition</w:t>
            </w:r>
          </w:p>
        </w:tc>
        <w:tc>
          <w:tcPr>
            <w:tcW w:w="2584" w:type="dxa"/>
          </w:tcPr>
          <w:p w14:paraId="3B16BE78" w14:textId="77777777" w:rsidR="00F272BD" w:rsidRPr="009E7C2E" w:rsidRDefault="00F272BD" w:rsidP="00F272BD">
            <w:pPr>
              <w:pStyle w:val="TextodeTabela"/>
            </w:pPr>
            <w:r w:rsidRPr="009E7C2E">
              <w:t>2,0% in year 1</w:t>
            </w:r>
          </w:p>
          <w:p w14:paraId="1D8C6FDD" w14:textId="76B1A9CA" w:rsidR="00F272BD" w:rsidRPr="009E7C2E" w:rsidRDefault="00F272BD" w:rsidP="00F272BD">
            <w:pPr>
              <w:pStyle w:val="TextodeTabela"/>
            </w:pPr>
            <w:r w:rsidRPr="009E7C2E">
              <w:t>1,5% in year 2</w:t>
            </w:r>
          </w:p>
        </w:tc>
        <w:tc>
          <w:tcPr>
            <w:tcW w:w="2585" w:type="dxa"/>
          </w:tcPr>
          <w:p w14:paraId="2FAC443B" w14:textId="18CBB2FB" w:rsidR="00F272BD" w:rsidRPr="009E7C2E" w:rsidRDefault="00F272BD" w:rsidP="00F272BD">
            <w:pPr>
              <w:pStyle w:val="TextodeTabela"/>
            </w:pPr>
            <w:r w:rsidRPr="009E7C2E">
              <w:t>1,0%</w:t>
            </w:r>
          </w:p>
        </w:tc>
        <w:tc>
          <w:tcPr>
            <w:tcW w:w="2585" w:type="dxa"/>
          </w:tcPr>
          <w:p w14:paraId="599DFFC1" w14:textId="77777777" w:rsidR="00F272BD" w:rsidRPr="009E7C2E" w:rsidRDefault="00F272BD" w:rsidP="00F272BD">
            <w:pPr>
              <w:pStyle w:val="TextodeTabela"/>
            </w:pPr>
            <w:r w:rsidRPr="009E7C2E">
              <w:t>1,5% in year 19</w:t>
            </w:r>
          </w:p>
          <w:p w14:paraId="7EC26831" w14:textId="70B84121" w:rsidR="00F272BD" w:rsidRPr="009E7C2E" w:rsidRDefault="00F272BD" w:rsidP="00F272BD">
            <w:pPr>
              <w:pStyle w:val="TextodeTabela"/>
            </w:pPr>
            <w:r w:rsidRPr="009E7C2E">
              <w:t>2,0% in year 20</w:t>
            </w:r>
          </w:p>
        </w:tc>
      </w:tr>
      <w:tr w:rsidR="003159AA" w:rsidRPr="009E7C2E" w14:paraId="69B6A5A6" w14:textId="77777777" w:rsidTr="00624D36">
        <w:tc>
          <w:tcPr>
            <w:tcW w:w="2584" w:type="dxa"/>
          </w:tcPr>
          <w:p w14:paraId="1B2EE0A6" w14:textId="1D696E46" w:rsidR="003159AA" w:rsidRPr="009E7C2E" w:rsidRDefault="003159AA" w:rsidP="00F272BD">
            <w:pPr>
              <w:pStyle w:val="TextodeTabela"/>
            </w:pPr>
            <w:r w:rsidRPr="009E7C2E">
              <w:t>Loss of pre-loading</w:t>
            </w:r>
          </w:p>
        </w:tc>
        <w:tc>
          <w:tcPr>
            <w:tcW w:w="7754" w:type="dxa"/>
            <w:gridSpan w:val="3"/>
          </w:tcPr>
          <w:p w14:paraId="239A18D0" w14:textId="47D54B17" w:rsidR="003159AA" w:rsidRPr="009E7C2E" w:rsidRDefault="003159AA" w:rsidP="00F272BD">
            <w:pPr>
              <w:pStyle w:val="TextodeTabela"/>
            </w:pPr>
            <w:r w:rsidRPr="009E7C2E">
              <w:t xml:space="preserve">Twice the </w:t>
            </w:r>
            <w:proofErr w:type="spellStart"/>
            <w:r w:rsidRPr="009E7C2E">
              <w:t>Weibull</w:t>
            </w:r>
            <w:proofErr w:type="spellEnd"/>
            <w:r w:rsidRPr="009E7C2E">
              <w:t xml:space="preserve"> cumulative </w:t>
            </w:r>
            <w:r w:rsidR="00E36A0B" w:rsidRPr="009E7C2E">
              <w:t>distribution</w:t>
            </w:r>
            <w:r w:rsidRPr="009E7C2E">
              <w:t xml:space="preserve"> of fatigue of the bearings</w:t>
            </w:r>
            <w:r w:rsidR="000F3631" w:rsidRPr="009E7C2E">
              <w:t>.</w:t>
            </w:r>
          </w:p>
        </w:tc>
      </w:tr>
      <w:tr w:rsidR="00F272BD" w:rsidRPr="009E7C2E" w14:paraId="2B021805" w14:textId="77777777" w:rsidTr="00F272BD">
        <w:tc>
          <w:tcPr>
            <w:tcW w:w="2584" w:type="dxa"/>
          </w:tcPr>
          <w:p w14:paraId="1EFDB317" w14:textId="2A520AF7" w:rsidR="00F272BD" w:rsidRPr="009E7C2E" w:rsidRDefault="00F272BD" w:rsidP="00F272BD">
            <w:pPr>
              <w:pStyle w:val="TextodeTabela"/>
            </w:pPr>
            <w:r w:rsidRPr="009E7C2E">
              <w:t>Bearing manufacturing / design problems</w:t>
            </w:r>
          </w:p>
        </w:tc>
        <w:tc>
          <w:tcPr>
            <w:tcW w:w="2584" w:type="dxa"/>
          </w:tcPr>
          <w:p w14:paraId="05CC2E69" w14:textId="36163BC9" w:rsidR="00F272BD" w:rsidRPr="009E7C2E" w:rsidRDefault="000F3631" w:rsidP="00F272BD">
            <w:pPr>
              <w:pStyle w:val="TextodeTabela"/>
            </w:pPr>
            <w:r w:rsidRPr="009E7C2E">
              <w:t>Confidential</w:t>
            </w:r>
          </w:p>
        </w:tc>
        <w:tc>
          <w:tcPr>
            <w:tcW w:w="2585" w:type="dxa"/>
          </w:tcPr>
          <w:p w14:paraId="051D1657" w14:textId="370EFDAA" w:rsidR="00F272BD" w:rsidRPr="009E7C2E" w:rsidRDefault="000F3631" w:rsidP="00F272BD">
            <w:pPr>
              <w:pStyle w:val="TextodeTabela"/>
            </w:pPr>
            <w:r w:rsidRPr="009E7C2E">
              <w:t>Confidential</w:t>
            </w:r>
          </w:p>
        </w:tc>
        <w:tc>
          <w:tcPr>
            <w:tcW w:w="2585" w:type="dxa"/>
          </w:tcPr>
          <w:p w14:paraId="47EEB0D1" w14:textId="37EF5FBF" w:rsidR="00F272BD" w:rsidRPr="009E7C2E" w:rsidRDefault="000F3631" w:rsidP="00F272BD">
            <w:pPr>
              <w:pStyle w:val="TextodeTabela"/>
            </w:pPr>
            <w:r w:rsidRPr="009E7C2E">
              <w:t>Confidential</w:t>
            </w:r>
          </w:p>
        </w:tc>
      </w:tr>
      <w:tr w:rsidR="00F272BD" w:rsidRPr="009E7C2E" w14:paraId="0C800D98" w14:textId="77777777" w:rsidTr="005F67F3">
        <w:tc>
          <w:tcPr>
            <w:tcW w:w="2584" w:type="dxa"/>
          </w:tcPr>
          <w:p w14:paraId="7EF7DF17" w14:textId="279640CF" w:rsidR="00F272BD" w:rsidRPr="009E7C2E" w:rsidRDefault="00F272BD" w:rsidP="00F272BD">
            <w:pPr>
              <w:pStyle w:val="TextodeTabela"/>
            </w:pPr>
            <w:r w:rsidRPr="009E7C2E">
              <w:t>Fatigue</w:t>
            </w:r>
          </w:p>
        </w:tc>
        <w:tc>
          <w:tcPr>
            <w:tcW w:w="7754" w:type="dxa"/>
            <w:gridSpan w:val="3"/>
          </w:tcPr>
          <w:p w14:paraId="45348FDE" w14:textId="2ECB7296" w:rsidR="00F272BD" w:rsidRPr="009E7C2E" w:rsidRDefault="00F272BD" w:rsidP="00F272BD">
            <w:pPr>
              <w:pStyle w:val="TextodeTabela"/>
            </w:pPr>
            <w:r w:rsidRPr="009E7C2E">
              <w:t xml:space="preserve">According </w:t>
            </w:r>
            <w:proofErr w:type="spellStart"/>
            <w:r w:rsidRPr="009E7C2E">
              <w:t>Weibull</w:t>
            </w:r>
            <w:proofErr w:type="spellEnd"/>
            <w:r w:rsidRPr="009E7C2E">
              <w:t xml:space="preserve"> cumu</w:t>
            </w:r>
            <w:r w:rsidR="000F3631" w:rsidRPr="009E7C2E">
              <w:t xml:space="preserve">lative </w:t>
            </w:r>
            <w:r w:rsidR="00E36A0B" w:rsidRPr="009E7C2E">
              <w:t>distribution</w:t>
            </w:r>
            <w:r w:rsidR="000F3631" w:rsidRPr="009E7C2E">
              <w:t xml:space="preserve"> (see item </w:t>
            </w:r>
            <w:r w:rsidR="000F3631" w:rsidRPr="009E7C2E">
              <w:fldChar w:fldCharType="begin"/>
            </w:r>
            <w:r w:rsidR="000F3631" w:rsidRPr="009E7C2E">
              <w:instrText xml:space="preserve"> REF _Ref482973907 \r \h </w:instrText>
            </w:r>
            <w:r w:rsidR="000F3631" w:rsidRPr="009E7C2E">
              <w:fldChar w:fldCharType="separate"/>
            </w:r>
            <w:r w:rsidR="00331F84" w:rsidRPr="009E7C2E">
              <w:t>2.2</w:t>
            </w:r>
            <w:r w:rsidR="000F3631" w:rsidRPr="009E7C2E">
              <w:fldChar w:fldCharType="end"/>
            </w:r>
            <w:r w:rsidRPr="009E7C2E">
              <w:t>)</w:t>
            </w:r>
          </w:p>
        </w:tc>
      </w:tr>
    </w:tbl>
    <w:p w14:paraId="0626A76A" w14:textId="5B70098F" w:rsidR="004C715D" w:rsidRPr="009E7C2E" w:rsidRDefault="004C715D" w:rsidP="004C715D">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 </w:t>
      </w:r>
      <w:r w:rsidR="000F3631" w:rsidRPr="009E7C2E">
        <w:rPr>
          <w:rStyle w:val="apple-style-span"/>
          <w:rFonts w:ascii="Arial" w:hAnsi="Arial"/>
          <w:color w:val="000000"/>
          <w:szCs w:val="24"/>
          <w:lang w:eastAsia="it-IT"/>
        </w:rPr>
        <w:t>Corrective c</w:t>
      </w:r>
      <w:r w:rsidR="00C20CEA" w:rsidRPr="009E7C2E">
        <w:rPr>
          <w:rStyle w:val="apple-style-span"/>
          <w:rFonts w:ascii="Arial" w:hAnsi="Arial"/>
          <w:color w:val="000000"/>
          <w:szCs w:val="24"/>
          <w:lang w:eastAsia="it-IT"/>
        </w:rPr>
        <w:t>osts associated according to</w:t>
      </w:r>
      <w:r w:rsidR="000F3631" w:rsidRPr="009E7C2E">
        <w:rPr>
          <w:rStyle w:val="apple-style-span"/>
          <w:rFonts w:ascii="Arial" w:hAnsi="Arial"/>
          <w:color w:val="000000"/>
          <w:szCs w:val="24"/>
          <w:lang w:eastAsia="it-IT"/>
        </w:rPr>
        <w:t xml:space="preserve"> </w:t>
      </w:r>
      <w:r w:rsidR="000F3631" w:rsidRPr="009E7C2E">
        <w:rPr>
          <w:rStyle w:val="apple-style-span"/>
          <w:rFonts w:ascii="Arial" w:hAnsi="Arial"/>
          <w:color w:val="000000"/>
          <w:szCs w:val="24"/>
          <w:lang w:eastAsia="it-IT"/>
        </w:rPr>
        <w:fldChar w:fldCharType="begin"/>
      </w:r>
      <w:r w:rsidR="000F3631" w:rsidRPr="009E7C2E">
        <w:rPr>
          <w:rStyle w:val="apple-style-span"/>
          <w:rFonts w:ascii="Arial" w:hAnsi="Arial"/>
          <w:color w:val="000000"/>
          <w:szCs w:val="24"/>
          <w:lang w:eastAsia="it-IT"/>
        </w:rPr>
        <w:instrText xml:space="preserve"> REF _Ref482973853 \h  \* MERGEFORMAT </w:instrText>
      </w:r>
      <w:r w:rsidR="000F3631" w:rsidRPr="009E7C2E">
        <w:rPr>
          <w:rStyle w:val="apple-style-span"/>
          <w:rFonts w:ascii="Arial" w:hAnsi="Arial"/>
          <w:color w:val="000000"/>
          <w:szCs w:val="24"/>
          <w:lang w:eastAsia="it-IT"/>
        </w:rPr>
      </w:r>
      <w:r w:rsidR="000F3631"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Table 3</w:t>
      </w:r>
      <w:r w:rsidR="000F3631" w:rsidRPr="009E7C2E">
        <w:rPr>
          <w:rStyle w:val="apple-style-span"/>
          <w:rFonts w:ascii="Arial" w:hAnsi="Arial"/>
          <w:color w:val="000000"/>
          <w:szCs w:val="24"/>
          <w:lang w:eastAsia="it-IT"/>
        </w:rPr>
        <w:fldChar w:fldCharType="end"/>
      </w:r>
      <w:r w:rsidR="000F3631" w:rsidRPr="009E7C2E">
        <w:rPr>
          <w:rStyle w:val="apple-style-span"/>
          <w:rFonts w:ascii="Arial" w:hAnsi="Arial"/>
          <w:color w:val="000000"/>
          <w:szCs w:val="24"/>
          <w:lang w:eastAsia="it-IT"/>
        </w:rPr>
        <w:t xml:space="preserve">. </w:t>
      </w:r>
    </w:p>
    <w:p w14:paraId="1A9F72C3" w14:textId="254A3C31" w:rsidR="00617C69" w:rsidRPr="009E7C2E" w:rsidRDefault="00617C69" w:rsidP="00617C69">
      <w:pPr>
        <w:pStyle w:val="Legenda"/>
        <w:rPr>
          <w:rStyle w:val="apple-style-span"/>
          <w:color w:val="000000"/>
          <w:szCs w:val="24"/>
          <w:lang w:eastAsia="it-IT"/>
        </w:rPr>
      </w:pPr>
      <w:bookmarkStart w:id="7" w:name="_Ref482973853"/>
      <w:r w:rsidRPr="009E7C2E">
        <w:t xml:space="preserve">Table </w:t>
      </w:r>
      <w:r w:rsidRPr="009E7C2E">
        <w:fldChar w:fldCharType="begin"/>
      </w:r>
      <w:r w:rsidRPr="009E7C2E">
        <w:instrText xml:space="preserve"> SEQ Table \* ARABIC </w:instrText>
      </w:r>
      <w:r w:rsidRPr="009E7C2E">
        <w:fldChar w:fldCharType="separate"/>
      </w:r>
      <w:r w:rsidR="00331F84" w:rsidRPr="009E7C2E">
        <w:t>3</w:t>
      </w:r>
      <w:r w:rsidRPr="009E7C2E">
        <w:fldChar w:fldCharType="end"/>
      </w:r>
      <w:bookmarkEnd w:id="7"/>
      <w:r w:rsidRPr="009E7C2E">
        <w:t xml:space="preserve"> – typical </w:t>
      </w:r>
      <w:r w:rsidR="000F3631" w:rsidRPr="009E7C2E">
        <w:t xml:space="preserve">corrective </w:t>
      </w:r>
      <w:r w:rsidRPr="009E7C2E">
        <w:t>maintenance costs associated with a main bearing failure</w:t>
      </w:r>
    </w:p>
    <w:tbl>
      <w:tblPr>
        <w:tblStyle w:val="Tabelacomgrade"/>
        <w:tblW w:w="0" w:type="auto"/>
        <w:tblInd w:w="1838" w:type="dxa"/>
        <w:tblLook w:val="04A0" w:firstRow="1" w:lastRow="0" w:firstColumn="1" w:lastColumn="0" w:noHBand="0" w:noVBand="1"/>
      </w:tblPr>
      <w:tblGrid>
        <w:gridCol w:w="4842"/>
        <w:gridCol w:w="3096"/>
      </w:tblGrid>
      <w:tr w:rsidR="00C20CEA" w:rsidRPr="009E7C2E" w14:paraId="5A7D506B" w14:textId="77777777" w:rsidTr="00253AC0">
        <w:trPr>
          <w:trHeight w:hRule="exact" w:val="227"/>
        </w:trPr>
        <w:tc>
          <w:tcPr>
            <w:tcW w:w="4842" w:type="dxa"/>
            <w:noWrap/>
            <w:hideMark/>
          </w:tcPr>
          <w:p w14:paraId="6950BDE7" w14:textId="77777777" w:rsidR="00C20CEA" w:rsidRPr="009E7C2E" w:rsidRDefault="00C20CEA" w:rsidP="00A92EE7">
            <w:pPr>
              <w:pStyle w:val="TextodeTabela"/>
            </w:pPr>
            <w:r w:rsidRPr="009E7C2E">
              <w:t>Cost of new set of bearings</w:t>
            </w:r>
          </w:p>
        </w:tc>
        <w:tc>
          <w:tcPr>
            <w:tcW w:w="3096" w:type="dxa"/>
            <w:noWrap/>
            <w:hideMark/>
          </w:tcPr>
          <w:p w14:paraId="59923EBA" w14:textId="3543BA20" w:rsidR="00C20CEA" w:rsidRPr="009E7C2E" w:rsidRDefault="00617C69" w:rsidP="00617C69">
            <w:pPr>
              <w:pStyle w:val="TextodeTabela"/>
            </w:pPr>
            <w:r w:rsidRPr="009E7C2E">
              <w:t>Confidential</w:t>
            </w:r>
          </w:p>
        </w:tc>
      </w:tr>
      <w:tr w:rsidR="00C20CEA" w:rsidRPr="009E7C2E" w14:paraId="105F9EAF" w14:textId="77777777" w:rsidTr="00253AC0">
        <w:trPr>
          <w:trHeight w:hRule="exact" w:val="227"/>
        </w:trPr>
        <w:tc>
          <w:tcPr>
            <w:tcW w:w="4842" w:type="dxa"/>
            <w:noWrap/>
            <w:hideMark/>
          </w:tcPr>
          <w:p w14:paraId="1482F376" w14:textId="41E8F071" w:rsidR="00C20CEA" w:rsidRPr="009E7C2E" w:rsidRDefault="00C20CEA" w:rsidP="00617C69">
            <w:pPr>
              <w:pStyle w:val="TextodeTabela"/>
            </w:pPr>
            <w:r w:rsidRPr="009E7C2E">
              <w:t xml:space="preserve">Cost to transport the failed generator to </w:t>
            </w:r>
            <w:r w:rsidR="00617C69" w:rsidRPr="009E7C2E">
              <w:t>factory</w:t>
            </w:r>
          </w:p>
        </w:tc>
        <w:tc>
          <w:tcPr>
            <w:tcW w:w="3096" w:type="dxa"/>
            <w:noWrap/>
            <w:hideMark/>
          </w:tcPr>
          <w:p w14:paraId="7EC2C07E" w14:textId="77777777" w:rsidR="00C20CEA" w:rsidRPr="009E7C2E" w:rsidRDefault="00C20CEA" w:rsidP="00A92EE7">
            <w:pPr>
              <w:pStyle w:val="TextodeTabela"/>
            </w:pPr>
            <w:r w:rsidRPr="009E7C2E">
              <w:t xml:space="preserve"> R$ 67,000.00 </w:t>
            </w:r>
          </w:p>
        </w:tc>
      </w:tr>
      <w:tr w:rsidR="00C20CEA" w:rsidRPr="009E7C2E" w14:paraId="74CD5673" w14:textId="77777777" w:rsidTr="00253AC0">
        <w:trPr>
          <w:trHeight w:hRule="exact" w:val="227"/>
        </w:trPr>
        <w:tc>
          <w:tcPr>
            <w:tcW w:w="4842" w:type="dxa"/>
            <w:noWrap/>
            <w:hideMark/>
          </w:tcPr>
          <w:p w14:paraId="3F574B42" w14:textId="2B88DB73" w:rsidR="00C20CEA" w:rsidRPr="009E7C2E" w:rsidRDefault="00617C69" w:rsidP="00617C69">
            <w:pPr>
              <w:pStyle w:val="TextodeTabela"/>
            </w:pPr>
            <w:r w:rsidRPr="009E7C2E">
              <w:t>Cost to disassemble/ assemble</w:t>
            </w:r>
            <w:r w:rsidR="00C20CEA" w:rsidRPr="009E7C2E">
              <w:t xml:space="preserve"> the bearings in the factory</w:t>
            </w:r>
          </w:p>
        </w:tc>
        <w:tc>
          <w:tcPr>
            <w:tcW w:w="3096" w:type="dxa"/>
            <w:noWrap/>
            <w:hideMark/>
          </w:tcPr>
          <w:p w14:paraId="12EEF8D9" w14:textId="77777777" w:rsidR="00C20CEA" w:rsidRPr="009E7C2E" w:rsidRDefault="00C20CEA" w:rsidP="00A92EE7">
            <w:pPr>
              <w:pStyle w:val="TextodeTabela"/>
            </w:pPr>
            <w:r w:rsidRPr="009E7C2E">
              <w:t xml:space="preserve"> R$ 14,489.34 </w:t>
            </w:r>
          </w:p>
        </w:tc>
      </w:tr>
      <w:tr w:rsidR="00C20CEA" w:rsidRPr="009E7C2E" w14:paraId="7ED37C7E" w14:textId="77777777" w:rsidTr="00253AC0">
        <w:trPr>
          <w:trHeight w:hRule="exact" w:val="227"/>
        </w:trPr>
        <w:tc>
          <w:tcPr>
            <w:tcW w:w="4842" w:type="dxa"/>
            <w:noWrap/>
            <w:hideMark/>
          </w:tcPr>
          <w:p w14:paraId="5027A473" w14:textId="2B37E3D2" w:rsidR="00C20CEA" w:rsidRPr="009E7C2E" w:rsidRDefault="00C20CEA" w:rsidP="00A92EE7">
            <w:pPr>
              <w:pStyle w:val="TextodeTabela"/>
            </w:pPr>
            <w:r w:rsidRPr="009E7C2E">
              <w:t xml:space="preserve">Cost to mobilize </w:t>
            </w:r>
            <w:r w:rsidR="00617C69" w:rsidRPr="009E7C2E">
              <w:t xml:space="preserve">/ demobilize </w:t>
            </w:r>
            <w:r w:rsidRPr="009E7C2E">
              <w:t xml:space="preserve">a </w:t>
            </w:r>
            <w:r w:rsidR="00617C69" w:rsidRPr="009E7C2E">
              <w:t xml:space="preserve">suitable </w:t>
            </w:r>
            <w:r w:rsidRPr="009E7C2E">
              <w:t>crane</w:t>
            </w:r>
          </w:p>
        </w:tc>
        <w:tc>
          <w:tcPr>
            <w:tcW w:w="3096" w:type="dxa"/>
            <w:noWrap/>
            <w:hideMark/>
          </w:tcPr>
          <w:p w14:paraId="1BDCC08C" w14:textId="77777777" w:rsidR="00C20CEA" w:rsidRPr="009E7C2E" w:rsidRDefault="00C20CEA" w:rsidP="00A92EE7">
            <w:pPr>
              <w:pStyle w:val="TextodeTabela"/>
            </w:pPr>
            <w:r w:rsidRPr="009E7C2E">
              <w:t xml:space="preserve"> R$ 750,000.00 </w:t>
            </w:r>
          </w:p>
        </w:tc>
      </w:tr>
      <w:tr w:rsidR="00C20CEA" w:rsidRPr="009E7C2E" w14:paraId="66BDA979" w14:textId="77777777" w:rsidTr="00253AC0">
        <w:trPr>
          <w:trHeight w:hRule="exact" w:val="227"/>
        </w:trPr>
        <w:tc>
          <w:tcPr>
            <w:tcW w:w="4842" w:type="dxa"/>
            <w:noWrap/>
            <w:hideMark/>
          </w:tcPr>
          <w:p w14:paraId="125BF279" w14:textId="3E8D5002" w:rsidR="00C20CEA" w:rsidRPr="009E7C2E" w:rsidRDefault="00C20CEA" w:rsidP="00A92EE7">
            <w:pPr>
              <w:pStyle w:val="TextodeTabela"/>
            </w:pPr>
            <w:r w:rsidRPr="009E7C2E">
              <w:t>Cost to transport new gen</w:t>
            </w:r>
            <w:r w:rsidR="00617C69" w:rsidRPr="009E7C2E">
              <w:t>erator</w:t>
            </w:r>
          </w:p>
        </w:tc>
        <w:tc>
          <w:tcPr>
            <w:tcW w:w="3096" w:type="dxa"/>
            <w:noWrap/>
            <w:hideMark/>
          </w:tcPr>
          <w:p w14:paraId="6C71D9CE" w14:textId="77777777" w:rsidR="00C20CEA" w:rsidRPr="009E7C2E" w:rsidRDefault="00C20CEA" w:rsidP="00A92EE7">
            <w:pPr>
              <w:pStyle w:val="TextodeTabela"/>
            </w:pPr>
            <w:r w:rsidRPr="009E7C2E">
              <w:t xml:space="preserve"> R$ 67,000.00 </w:t>
            </w:r>
          </w:p>
        </w:tc>
      </w:tr>
      <w:tr w:rsidR="00C20CEA" w:rsidRPr="009E7C2E" w14:paraId="744C36FC" w14:textId="77777777" w:rsidTr="00253AC0">
        <w:trPr>
          <w:trHeight w:hRule="exact" w:val="227"/>
        </w:trPr>
        <w:tc>
          <w:tcPr>
            <w:tcW w:w="4842" w:type="dxa"/>
            <w:noWrap/>
            <w:hideMark/>
          </w:tcPr>
          <w:p w14:paraId="151B67B1" w14:textId="4E433478" w:rsidR="00C20CEA" w:rsidRPr="009E7C2E" w:rsidRDefault="00C20CEA" w:rsidP="00A92EE7">
            <w:pPr>
              <w:pStyle w:val="TextodeTabela"/>
            </w:pPr>
            <w:r w:rsidRPr="009E7C2E">
              <w:t>Cost to replace gen</w:t>
            </w:r>
            <w:r w:rsidR="00617C69" w:rsidRPr="009E7C2E">
              <w:t>erator</w:t>
            </w:r>
          </w:p>
        </w:tc>
        <w:tc>
          <w:tcPr>
            <w:tcW w:w="3096" w:type="dxa"/>
            <w:noWrap/>
            <w:hideMark/>
          </w:tcPr>
          <w:p w14:paraId="5765B7E2" w14:textId="77777777" w:rsidR="00C20CEA" w:rsidRPr="009E7C2E" w:rsidRDefault="00C20CEA" w:rsidP="00A92EE7">
            <w:pPr>
              <w:pStyle w:val="TextodeTabela"/>
            </w:pPr>
            <w:r w:rsidRPr="009E7C2E">
              <w:t xml:space="preserve"> R$ 180,000.00 </w:t>
            </w:r>
          </w:p>
        </w:tc>
      </w:tr>
      <w:tr w:rsidR="00C20CEA" w:rsidRPr="009E7C2E" w14:paraId="1E326D42" w14:textId="77777777" w:rsidTr="00253AC0">
        <w:trPr>
          <w:trHeight w:hRule="exact" w:val="227"/>
        </w:trPr>
        <w:tc>
          <w:tcPr>
            <w:tcW w:w="4842" w:type="dxa"/>
            <w:noWrap/>
            <w:hideMark/>
          </w:tcPr>
          <w:p w14:paraId="2AE6523E" w14:textId="77777777" w:rsidR="00C20CEA" w:rsidRPr="009E7C2E" w:rsidRDefault="00C20CEA" w:rsidP="00A92EE7">
            <w:pPr>
              <w:pStyle w:val="TextodeTabela"/>
            </w:pPr>
            <w:r w:rsidRPr="009E7C2E">
              <w:t xml:space="preserve">cost to </w:t>
            </w:r>
            <w:proofErr w:type="spellStart"/>
            <w:r w:rsidRPr="009E7C2E">
              <w:t>regrease</w:t>
            </w:r>
            <w:proofErr w:type="spellEnd"/>
            <w:r w:rsidRPr="009E7C2E">
              <w:t xml:space="preserve"> after alarm</w:t>
            </w:r>
          </w:p>
        </w:tc>
        <w:tc>
          <w:tcPr>
            <w:tcW w:w="3096" w:type="dxa"/>
            <w:noWrap/>
            <w:hideMark/>
          </w:tcPr>
          <w:p w14:paraId="60EDCF31" w14:textId="2B432F24" w:rsidR="00C20CEA" w:rsidRPr="009E7C2E" w:rsidRDefault="00C20CEA" w:rsidP="00251149">
            <w:pPr>
              <w:pStyle w:val="TextodeTabela"/>
            </w:pPr>
            <w:r w:rsidRPr="009E7C2E">
              <w:t xml:space="preserve"> R$ 1,000.00</w:t>
            </w:r>
          </w:p>
        </w:tc>
      </w:tr>
      <w:tr w:rsidR="00C20CEA" w:rsidRPr="009E7C2E" w14:paraId="6A3D5A1F" w14:textId="77777777" w:rsidTr="00253AC0">
        <w:trPr>
          <w:trHeight w:hRule="exact" w:val="431"/>
        </w:trPr>
        <w:tc>
          <w:tcPr>
            <w:tcW w:w="4842" w:type="dxa"/>
            <w:noWrap/>
            <w:hideMark/>
          </w:tcPr>
          <w:p w14:paraId="0F964A61" w14:textId="728BB366" w:rsidR="00C20CEA" w:rsidRPr="009E7C2E" w:rsidRDefault="00C20CEA" w:rsidP="004D1080">
            <w:pPr>
              <w:pStyle w:val="TextodeTabela"/>
            </w:pPr>
            <w:r w:rsidRPr="009E7C2E">
              <w:t xml:space="preserve">cost of penalty for </w:t>
            </w:r>
            <w:r w:rsidR="003950A6">
              <w:t xml:space="preserve">unexpected </w:t>
            </w:r>
            <w:r w:rsidR="004D1080">
              <w:t>stop</w:t>
            </w:r>
            <w:r w:rsidR="003950A6">
              <w:t xml:space="preserve"> (</w:t>
            </w:r>
            <w:r w:rsidRPr="009E7C2E">
              <w:t>8 weeks stop</w:t>
            </w:r>
            <w:r w:rsidR="003950A6">
              <w:t>)</w:t>
            </w:r>
          </w:p>
        </w:tc>
        <w:tc>
          <w:tcPr>
            <w:tcW w:w="3096" w:type="dxa"/>
            <w:noWrap/>
            <w:hideMark/>
          </w:tcPr>
          <w:p w14:paraId="13B03712" w14:textId="5A4D308F" w:rsidR="00C20CEA" w:rsidRPr="009E7C2E" w:rsidRDefault="00393B17" w:rsidP="00393B17">
            <w:pPr>
              <w:pStyle w:val="TextodeTabela"/>
            </w:pPr>
            <w:r w:rsidRPr="009E7C2E">
              <w:t xml:space="preserve"> Confidential. Around 5 times the 1 week stop cost</w:t>
            </w:r>
            <w:r w:rsidR="00C20CEA" w:rsidRPr="009E7C2E">
              <w:t xml:space="preserve"> </w:t>
            </w:r>
          </w:p>
        </w:tc>
      </w:tr>
      <w:tr w:rsidR="00C20CEA" w:rsidRPr="009E7C2E" w14:paraId="540A6E06" w14:textId="77777777" w:rsidTr="00253AC0">
        <w:trPr>
          <w:trHeight w:hRule="exact" w:val="227"/>
        </w:trPr>
        <w:tc>
          <w:tcPr>
            <w:tcW w:w="4842" w:type="dxa"/>
            <w:noWrap/>
            <w:hideMark/>
          </w:tcPr>
          <w:p w14:paraId="4EB73406" w14:textId="7169C26E" w:rsidR="00C20CEA" w:rsidRPr="009E7C2E" w:rsidRDefault="00C20CEA" w:rsidP="00A92EE7">
            <w:pPr>
              <w:pStyle w:val="TextodeTabela"/>
            </w:pPr>
            <w:r w:rsidRPr="009E7C2E">
              <w:t xml:space="preserve">cost of penalty for </w:t>
            </w:r>
            <w:r w:rsidR="003950A6">
              <w:t>planned maintenance (</w:t>
            </w:r>
            <w:r w:rsidRPr="009E7C2E">
              <w:t>1 week stop</w:t>
            </w:r>
            <w:r w:rsidR="003950A6">
              <w:t>)</w:t>
            </w:r>
          </w:p>
        </w:tc>
        <w:tc>
          <w:tcPr>
            <w:tcW w:w="3096" w:type="dxa"/>
            <w:noWrap/>
            <w:hideMark/>
          </w:tcPr>
          <w:p w14:paraId="65539F12" w14:textId="0ABCC541" w:rsidR="00C20CEA" w:rsidRPr="009E7C2E" w:rsidRDefault="00C20CEA" w:rsidP="00393B17">
            <w:pPr>
              <w:pStyle w:val="TextodeTabela"/>
            </w:pPr>
            <w:r w:rsidRPr="009E7C2E">
              <w:t xml:space="preserve"> </w:t>
            </w:r>
            <w:r w:rsidR="00393B17" w:rsidRPr="009E7C2E">
              <w:t>Confidential</w:t>
            </w:r>
          </w:p>
        </w:tc>
      </w:tr>
    </w:tbl>
    <w:p w14:paraId="3C2A1592" w14:textId="6FFE30F5" w:rsidR="0087150E" w:rsidRPr="009E7C2E" w:rsidRDefault="00DC2A3F"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This model was run </w:t>
      </w:r>
      <w:r w:rsidR="000F3631" w:rsidRPr="009E7C2E">
        <w:rPr>
          <w:rStyle w:val="apple-style-span"/>
          <w:rFonts w:ascii="Arial" w:hAnsi="Arial"/>
          <w:color w:val="000000"/>
          <w:szCs w:val="24"/>
          <w:lang w:eastAsia="it-IT"/>
        </w:rPr>
        <w:t>for every year</w:t>
      </w:r>
      <w:r w:rsidR="00B243F4" w:rsidRPr="009E7C2E">
        <w:rPr>
          <w:rStyle w:val="apple-style-span"/>
          <w:rFonts w:ascii="Arial" w:hAnsi="Arial"/>
          <w:color w:val="000000"/>
          <w:szCs w:val="24"/>
          <w:lang w:eastAsia="it-IT"/>
        </w:rPr>
        <w:t xml:space="preserve"> from zero to </w:t>
      </w:r>
      <w:r w:rsidR="00171961" w:rsidRPr="009E7C2E">
        <w:rPr>
          <w:rStyle w:val="apple-style-span"/>
          <w:rFonts w:ascii="Arial" w:hAnsi="Arial"/>
          <w:color w:val="000000"/>
          <w:szCs w:val="24"/>
          <w:lang w:eastAsia="it-IT"/>
        </w:rPr>
        <w:t xml:space="preserve">the wind turbine </w:t>
      </w:r>
      <w:proofErr w:type="gramStart"/>
      <w:r w:rsidR="00171961" w:rsidRPr="009E7C2E">
        <w:rPr>
          <w:rStyle w:val="apple-style-span"/>
          <w:rFonts w:ascii="Arial" w:hAnsi="Arial"/>
          <w:color w:val="000000"/>
          <w:szCs w:val="24"/>
          <w:lang w:eastAsia="it-IT"/>
        </w:rPr>
        <w:t>life-time</w:t>
      </w:r>
      <w:proofErr w:type="gramEnd"/>
      <w:r w:rsidR="00171961" w:rsidRPr="009E7C2E">
        <w:rPr>
          <w:rStyle w:val="apple-style-span"/>
          <w:rFonts w:ascii="Arial" w:hAnsi="Arial"/>
          <w:color w:val="000000"/>
          <w:szCs w:val="24"/>
          <w:lang w:eastAsia="it-IT"/>
        </w:rPr>
        <w:t xml:space="preserve">, it means, </w:t>
      </w:r>
      <w:r w:rsidR="00B243F4" w:rsidRPr="009E7C2E">
        <w:rPr>
          <w:rStyle w:val="apple-style-span"/>
          <w:rFonts w:ascii="Arial" w:hAnsi="Arial"/>
          <w:color w:val="000000"/>
          <w:szCs w:val="24"/>
          <w:lang w:eastAsia="it-IT"/>
        </w:rPr>
        <w:t>20 years. In</w:t>
      </w:r>
      <w:r w:rsidR="00617C69" w:rsidRPr="009E7C2E">
        <w:rPr>
          <w:rStyle w:val="apple-style-span"/>
          <w:rFonts w:ascii="Arial" w:hAnsi="Arial"/>
          <w:color w:val="000000"/>
          <w:szCs w:val="24"/>
          <w:lang w:eastAsia="it-IT"/>
        </w:rPr>
        <w:t xml:space="preserve"> each year, the associated LCC </w:t>
      </w:r>
      <w:r w:rsidR="00B243F4" w:rsidRPr="009E7C2E">
        <w:rPr>
          <w:rStyle w:val="apple-style-span"/>
          <w:rFonts w:ascii="Arial" w:hAnsi="Arial"/>
          <w:color w:val="000000"/>
          <w:szCs w:val="24"/>
          <w:lang w:eastAsia="it-IT"/>
        </w:rPr>
        <w:t>was added up to the sum.</w:t>
      </w:r>
      <w:r w:rsidR="00930628" w:rsidRPr="009E7C2E">
        <w:rPr>
          <w:rStyle w:val="apple-style-span"/>
          <w:rFonts w:ascii="Arial" w:hAnsi="Arial"/>
          <w:color w:val="000000"/>
          <w:szCs w:val="24"/>
          <w:lang w:eastAsia="it-IT"/>
        </w:rPr>
        <w:t xml:space="preserve"> WACC was assumed 13%.</w:t>
      </w:r>
      <w:bookmarkStart w:id="8" w:name="_GoBack"/>
      <w:bookmarkEnd w:id="8"/>
    </w:p>
    <w:p w14:paraId="735D188F" w14:textId="7AEAEDFB" w:rsidR="00930628" w:rsidRPr="009E7C2E" w:rsidRDefault="00930628" w:rsidP="00930628">
      <w:pPr>
        <w:pStyle w:val="Ttulo1"/>
        <w:numPr>
          <w:ilvl w:val="0"/>
          <w:numId w:val="2"/>
        </w:numPr>
        <w:tabs>
          <w:tab w:val="num" w:pos="567"/>
        </w:tabs>
        <w:spacing w:line="360" w:lineRule="auto"/>
        <w:ind w:left="0" w:firstLine="0"/>
        <w:rPr>
          <w:rFonts w:ascii="Arial" w:hAnsi="Arial" w:cs="Arial"/>
        </w:rPr>
      </w:pPr>
      <w:r w:rsidRPr="009E7C2E">
        <w:rPr>
          <w:rFonts w:ascii="Arial" w:hAnsi="Arial" w:cs="Arial"/>
        </w:rPr>
        <w:t>results</w:t>
      </w:r>
    </w:p>
    <w:p w14:paraId="318CD6A1" w14:textId="2DB69D60" w:rsidR="002519C5" w:rsidRPr="009E7C2E" w:rsidRDefault="00930628"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fldChar w:fldCharType="begin"/>
      </w:r>
      <w:r w:rsidRPr="009E7C2E">
        <w:rPr>
          <w:rStyle w:val="apple-style-span"/>
          <w:rFonts w:ascii="Arial" w:hAnsi="Arial"/>
          <w:color w:val="000000"/>
          <w:szCs w:val="24"/>
          <w:lang w:eastAsia="it-IT"/>
        </w:rPr>
        <w:instrText xml:space="preserve"> REF _Ref482972537 \h  \* MERGEFORMAT </w:instrText>
      </w:r>
      <w:r w:rsidRPr="009E7C2E">
        <w:rPr>
          <w:rStyle w:val="apple-style-span"/>
          <w:rFonts w:ascii="Arial" w:hAnsi="Arial"/>
          <w:color w:val="000000"/>
          <w:szCs w:val="24"/>
          <w:lang w:eastAsia="it-IT"/>
        </w:rPr>
      </w:r>
      <w:r w:rsidRPr="009E7C2E">
        <w:rPr>
          <w:rStyle w:val="apple-style-span"/>
          <w:rFonts w:ascii="Arial" w:hAnsi="Arial"/>
          <w:color w:val="000000"/>
          <w:szCs w:val="24"/>
          <w:lang w:eastAsia="it-IT"/>
        </w:rPr>
        <w:fldChar w:fldCharType="separate"/>
      </w:r>
      <w:r w:rsidR="00331F84" w:rsidRPr="009E7C2E">
        <w:rPr>
          <w:rStyle w:val="apple-style-span"/>
          <w:rFonts w:ascii="Arial" w:hAnsi="Arial"/>
          <w:color w:val="000000"/>
          <w:szCs w:val="24"/>
          <w:lang w:eastAsia="it-IT"/>
        </w:rPr>
        <w:t>Graph 2</w:t>
      </w:r>
      <w:r w:rsidRPr="009E7C2E">
        <w:rPr>
          <w:rStyle w:val="apple-style-span"/>
          <w:rFonts w:ascii="Arial" w:hAnsi="Arial"/>
          <w:color w:val="000000"/>
          <w:szCs w:val="24"/>
          <w:lang w:eastAsia="it-IT"/>
        </w:rPr>
        <w:fldChar w:fldCharType="end"/>
      </w:r>
      <w:r w:rsidRPr="009E7C2E">
        <w:rPr>
          <w:rStyle w:val="apple-style-span"/>
          <w:rFonts w:ascii="Arial" w:hAnsi="Arial"/>
          <w:color w:val="000000"/>
          <w:szCs w:val="24"/>
          <w:lang w:eastAsia="it-IT"/>
        </w:rPr>
        <w:t xml:space="preserve"> </w:t>
      </w:r>
      <w:r w:rsidR="002519C5" w:rsidRPr="009E7C2E">
        <w:rPr>
          <w:rStyle w:val="apple-style-span"/>
          <w:rFonts w:ascii="Arial" w:hAnsi="Arial"/>
          <w:color w:val="000000"/>
          <w:szCs w:val="24"/>
          <w:lang w:eastAsia="it-IT"/>
        </w:rPr>
        <w:t xml:space="preserve">shows the Life-Cycle Cost (LCC) along the wind turbine lifetime, 20 years. It is normalized to preserve </w:t>
      </w:r>
      <w:r w:rsidR="00171961" w:rsidRPr="009E7C2E">
        <w:rPr>
          <w:rStyle w:val="apple-style-span"/>
          <w:rFonts w:ascii="Arial" w:hAnsi="Arial"/>
          <w:color w:val="000000"/>
          <w:szCs w:val="24"/>
          <w:lang w:eastAsia="it-IT"/>
        </w:rPr>
        <w:t>confidentiality</w:t>
      </w:r>
      <w:r w:rsidR="002519C5" w:rsidRPr="009E7C2E">
        <w:rPr>
          <w:rStyle w:val="apple-style-span"/>
          <w:rFonts w:ascii="Arial" w:hAnsi="Arial"/>
          <w:color w:val="000000"/>
          <w:szCs w:val="24"/>
          <w:lang w:eastAsia="it-IT"/>
        </w:rPr>
        <w:t xml:space="preserve"> of data. </w:t>
      </w:r>
      <w:r w:rsidRPr="009E7C2E">
        <w:rPr>
          <w:rStyle w:val="apple-style-span"/>
          <w:rFonts w:ascii="Arial" w:hAnsi="Arial"/>
          <w:color w:val="000000"/>
          <w:szCs w:val="24"/>
          <w:lang w:eastAsia="it-IT"/>
        </w:rPr>
        <w:t>All t</w:t>
      </w:r>
      <w:r w:rsidR="002519C5" w:rsidRPr="009E7C2E">
        <w:rPr>
          <w:rStyle w:val="apple-style-span"/>
          <w:rFonts w:ascii="Arial" w:hAnsi="Arial"/>
          <w:color w:val="000000"/>
          <w:szCs w:val="24"/>
          <w:lang w:eastAsia="it-IT"/>
        </w:rPr>
        <w:t>hree scenarios were included.</w:t>
      </w:r>
    </w:p>
    <w:p w14:paraId="583A7AB2" w14:textId="06EC7AE5" w:rsidR="002519C5" w:rsidRPr="009E7C2E" w:rsidRDefault="002519C5"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In 20 years, it is expected that a most expensive but with detectability of bad lubrication CMS leads to the lowest LCC. Not installing a CMS resulted in most expensive option, w</w:t>
      </w:r>
      <w:r w:rsidR="00617C69" w:rsidRPr="009E7C2E">
        <w:rPr>
          <w:rStyle w:val="apple-style-span"/>
          <w:rFonts w:ascii="Arial" w:hAnsi="Arial"/>
          <w:color w:val="000000"/>
          <w:szCs w:val="24"/>
          <w:lang w:eastAsia="it-IT"/>
        </w:rPr>
        <w:t>ith around 125% normalized LCC</w:t>
      </w:r>
      <w:r w:rsidRPr="009E7C2E">
        <w:rPr>
          <w:rStyle w:val="apple-style-span"/>
          <w:rFonts w:ascii="Arial" w:hAnsi="Arial"/>
          <w:color w:val="000000"/>
          <w:szCs w:val="24"/>
          <w:lang w:eastAsia="it-IT"/>
        </w:rPr>
        <w:t>.</w:t>
      </w:r>
    </w:p>
    <w:p w14:paraId="13FD74D8" w14:textId="77777777" w:rsidR="00617C69" w:rsidRPr="009E7C2E" w:rsidRDefault="00617C69"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Difference between scenario 1, with 100% normalized LCC, and scenario 2, with 120% normalized LCC, is very big. This is about three times the initial cost of the CMS considered in scenario 2. This is coherent with the fact that having a CMS that is not able to detect lubrication, pre-loading or manufacturing issues may not avoid one of the most expensive costs of </w:t>
      </w:r>
      <w:r w:rsidRPr="009E7C2E">
        <w:rPr>
          <w:rStyle w:val="apple-style-span"/>
          <w:rFonts w:ascii="Arial" w:hAnsi="Arial"/>
          <w:color w:val="000000"/>
          <w:szCs w:val="24"/>
          <w:lang w:eastAsia="it-IT"/>
        </w:rPr>
        <w:lastRenderedPageBreak/>
        <w:t>maintenance, which is to have a crane to disassemble the entire generator for bearing replacement.</w:t>
      </w:r>
    </w:p>
    <w:p w14:paraId="49B9D768" w14:textId="77777777" w:rsidR="00253AC0" w:rsidRPr="009E7C2E" w:rsidRDefault="00253AC0" w:rsidP="00251149">
      <w:pPr>
        <w:spacing w:after="120" w:line="360" w:lineRule="auto"/>
        <w:jc w:val="center"/>
        <w:rPr>
          <w:rStyle w:val="apple-style-span"/>
          <w:rFonts w:ascii="Arial" w:hAnsi="Arial"/>
          <w:color w:val="000000"/>
          <w:szCs w:val="24"/>
          <w:lang w:eastAsia="it-IT"/>
        </w:rPr>
      </w:pPr>
      <w:r w:rsidRPr="009E7C2E">
        <w:rPr>
          <w:noProof/>
          <w:lang w:val="pt-BR" w:eastAsia="pt-BR"/>
        </w:rPr>
        <w:drawing>
          <wp:inline distT="0" distB="0" distL="0" distR="0" wp14:anchorId="2E4F93A6" wp14:editId="0B6176CA">
            <wp:extent cx="5098695" cy="3312082"/>
            <wp:effectExtent l="0" t="0" r="698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8763" cy="3325118"/>
                    </a:xfrm>
                    <a:prstGeom prst="rect">
                      <a:avLst/>
                    </a:prstGeom>
                  </pic:spPr>
                </pic:pic>
              </a:graphicData>
            </a:graphic>
          </wp:inline>
        </w:drawing>
      </w:r>
    </w:p>
    <w:p w14:paraId="79899615" w14:textId="77777777" w:rsidR="00253AC0" w:rsidRPr="009E7C2E" w:rsidRDefault="00253AC0" w:rsidP="00253AC0">
      <w:pPr>
        <w:pStyle w:val="Legenda"/>
        <w:rPr>
          <w:rStyle w:val="apple-style-span"/>
          <w:color w:val="000000"/>
          <w:szCs w:val="24"/>
          <w:lang w:eastAsia="it-IT"/>
        </w:rPr>
      </w:pPr>
      <w:bookmarkStart w:id="9" w:name="_Ref482972537"/>
      <w:r w:rsidRPr="009E7C2E">
        <w:t xml:space="preserve">Graph </w:t>
      </w:r>
      <w:r w:rsidRPr="009E7C2E">
        <w:fldChar w:fldCharType="begin"/>
      </w:r>
      <w:r w:rsidRPr="009E7C2E">
        <w:instrText xml:space="preserve"> SEQ Graph \* ARABIC </w:instrText>
      </w:r>
      <w:r w:rsidRPr="009E7C2E">
        <w:fldChar w:fldCharType="separate"/>
      </w:r>
      <w:proofErr w:type="gramStart"/>
      <w:r w:rsidR="00331F84" w:rsidRPr="009E7C2E">
        <w:t>2</w:t>
      </w:r>
      <w:proofErr w:type="gramEnd"/>
      <w:r w:rsidRPr="009E7C2E">
        <w:fldChar w:fldCharType="end"/>
      </w:r>
      <w:bookmarkEnd w:id="9"/>
      <w:r w:rsidRPr="009E7C2E">
        <w:t xml:space="preserve"> – Normalized LCC for three scenarios (see </w:t>
      </w:r>
      <w:r w:rsidRPr="009E7C2E">
        <w:fldChar w:fldCharType="begin"/>
      </w:r>
      <w:r w:rsidRPr="009E7C2E">
        <w:instrText xml:space="preserve"> REF _Ref482973735 \h </w:instrText>
      </w:r>
      <w:r w:rsidRPr="009E7C2E">
        <w:fldChar w:fldCharType="separate"/>
      </w:r>
      <w:r w:rsidR="00331F84" w:rsidRPr="009E7C2E">
        <w:t>Table 1</w:t>
      </w:r>
      <w:r w:rsidRPr="009E7C2E">
        <w:fldChar w:fldCharType="end"/>
      </w:r>
      <w:r w:rsidRPr="009E7C2E">
        <w:t>) of AGW 2.2 main bearings case</w:t>
      </w:r>
    </w:p>
    <w:p w14:paraId="43953181" w14:textId="569DAF96" w:rsidR="00617C69" w:rsidRPr="009E7C2E" w:rsidRDefault="002519C5"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It is interesting to remark that the scenario 2, with low cost CMS, </w:t>
      </w:r>
      <w:r w:rsidR="00617C69" w:rsidRPr="009E7C2E">
        <w:rPr>
          <w:rStyle w:val="apple-style-span"/>
          <w:rFonts w:ascii="Arial" w:hAnsi="Arial"/>
          <w:color w:val="000000"/>
          <w:szCs w:val="24"/>
          <w:lang w:eastAsia="it-IT"/>
        </w:rPr>
        <w:t>may lead to the understanding that it would</w:t>
      </w:r>
      <w:r w:rsidRPr="009E7C2E">
        <w:rPr>
          <w:rStyle w:val="apple-style-span"/>
          <w:rFonts w:ascii="Arial" w:hAnsi="Arial"/>
          <w:color w:val="000000"/>
          <w:szCs w:val="24"/>
          <w:lang w:eastAsia="it-IT"/>
        </w:rPr>
        <w:t xml:space="preserve"> not seem to be wor</w:t>
      </w:r>
      <w:r w:rsidR="00930628" w:rsidRPr="009E7C2E">
        <w:rPr>
          <w:rStyle w:val="apple-style-span"/>
          <w:rFonts w:ascii="Arial" w:hAnsi="Arial"/>
          <w:color w:val="000000"/>
          <w:szCs w:val="24"/>
          <w:lang w:eastAsia="it-IT"/>
        </w:rPr>
        <w:t>thy: w</w:t>
      </w:r>
      <w:r w:rsidR="00617C69" w:rsidRPr="009E7C2E">
        <w:rPr>
          <w:rStyle w:val="apple-style-span"/>
          <w:rFonts w:ascii="Arial" w:hAnsi="Arial"/>
          <w:color w:val="000000"/>
          <w:szCs w:val="24"/>
          <w:lang w:eastAsia="it-IT"/>
        </w:rPr>
        <w:t>ith 120% normalized LCC</w:t>
      </w:r>
      <w:r w:rsidRPr="009E7C2E">
        <w:rPr>
          <w:rStyle w:val="apple-style-span"/>
          <w:rFonts w:ascii="Arial" w:hAnsi="Arial"/>
          <w:color w:val="000000"/>
          <w:szCs w:val="24"/>
          <w:lang w:eastAsia="it-IT"/>
        </w:rPr>
        <w:t xml:space="preserve">, it </w:t>
      </w:r>
      <w:r w:rsidR="00617C69" w:rsidRPr="009E7C2E">
        <w:rPr>
          <w:rStyle w:val="apple-style-span"/>
          <w:rFonts w:ascii="Arial" w:hAnsi="Arial"/>
          <w:color w:val="000000"/>
          <w:szCs w:val="24"/>
          <w:lang w:eastAsia="it-IT"/>
        </w:rPr>
        <w:t>would</w:t>
      </w:r>
      <w:r w:rsidRPr="009E7C2E">
        <w:rPr>
          <w:rStyle w:val="apple-style-span"/>
          <w:rFonts w:ascii="Arial" w:hAnsi="Arial"/>
          <w:color w:val="000000"/>
          <w:szCs w:val="24"/>
          <w:lang w:eastAsia="it-IT"/>
        </w:rPr>
        <w:t xml:space="preserve"> almost the</w:t>
      </w:r>
      <w:r w:rsidR="00617C69" w:rsidRPr="009E7C2E">
        <w:rPr>
          <w:rStyle w:val="apple-style-span"/>
          <w:rFonts w:ascii="Arial" w:hAnsi="Arial"/>
          <w:color w:val="000000"/>
          <w:szCs w:val="24"/>
          <w:lang w:eastAsia="it-IT"/>
        </w:rPr>
        <w:t xml:space="preserve"> same LCC as having no CMS, </w:t>
      </w:r>
      <w:proofErr w:type="gramStart"/>
      <w:r w:rsidR="00617C69" w:rsidRPr="009E7C2E">
        <w:rPr>
          <w:rStyle w:val="apple-style-span"/>
          <w:rFonts w:ascii="Arial" w:hAnsi="Arial"/>
          <w:color w:val="000000"/>
          <w:szCs w:val="24"/>
          <w:lang w:eastAsia="it-IT"/>
        </w:rPr>
        <w:t>125</w:t>
      </w:r>
      <w:proofErr w:type="gramEnd"/>
      <w:r w:rsidR="00617C69" w:rsidRPr="009E7C2E">
        <w:rPr>
          <w:rStyle w:val="apple-style-span"/>
          <w:rFonts w:ascii="Arial" w:hAnsi="Arial"/>
          <w:color w:val="000000"/>
          <w:szCs w:val="24"/>
          <w:lang w:eastAsia="it-IT"/>
        </w:rPr>
        <w:t>% normalized LCC</w:t>
      </w:r>
      <w:r w:rsidRPr="009E7C2E">
        <w:rPr>
          <w:rStyle w:val="apple-style-span"/>
          <w:rFonts w:ascii="Arial" w:hAnsi="Arial"/>
          <w:color w:val="000000"/>
          <w:szCs w:val="24"/>
          <w:lang w:eastAsia="it-IT"/>
        </w:rPr>
        <w:t xml:space="preserve">. </w:t>
      </w:r>
      <w:r w:rsidR="00617C69" w:rsidRPr="009E7C2E">
        <w:rPr>
          <w:rStyle w:val="apple-style-span"/>
          <w:rFonts w:ascii="Arial" w:hAnsi="Arial"/>
          <w:color w:val="000000"/>
          <w:szCs w:val="24"/>
          <w:lang w:eastAsia="it-IT"/>
        </w:rPr>
        <w:t xml:space="preserve">However, it should be noted that this paper assumes contracting of the crane and replacement of the bearing immediately </w:t>
      </w:r>
      <w:r w:rsidR="00251149">
        <w:rPr>
          <w:rStyle w:val="apple-style-span"/>
          <w:rFonts w:ascii="Arial" w:hAnsi="Arial"/>
          <w:color w:val="000000"/>
          <w:szCs w:val="24"/>
          <w:lang w:eastAsia="it-IT"/>
        </w:rPr>
        <w:t>after</w:t>
      </w:r>
      <w:r w:rsidR="00617C69" w:rsidRPr="009E7C2E">
        <w:rPr>
          <w:rStyle w:val="apple-style-span"/>
          <w:rFonts w:ascii="Arial" w:hAnsi="Arial"/>
          <w:color w:val="000000"/>
          <w:szCs w:val="24"/>
          <w:lang w:eastAsia="it-IT"/>
        </w:rPr>
        <w:t xml:space="preserve"> CMS signalizing a fault. This is very conservative. The most realistic situation is that after the CMS indicates a failure in the bearings, the condition will then be followed-up and a proper maintenance strategy will then be applied to contract the crane in the best cost-benefit moment. This strategy may lead to several months (or even years </w:t>
      </w:r>
      <w:r w:rsidR="00251149">
        <w:rPr>
          <w:rStyle w:val="apple-style-span"/>
          <w:rFonts w:ascii="Arial" w:hAnsi="Arial"/>
          <w:color w:val="000000"/>
          <w:szCs w:val="24"/>
          <w:lang w:eastAsia="it-IT"/>
        </w:rPr>
        <w:t xml:space="preserve">with </w:t>
      </w:r>
      <w:r w:rsidR="00617C69" w:rsidRPr="009E7C2E">
        <w:rPr>
          <w:rStyle w:val="apple-style-span"/>
          <w:rFonts w:ascii="Arial" w:hAnsi="Arial"/>
          <w:color w:val="000000"/>
          <w:szCs w:val="24"/>
          <w:lang w:eastAsia="it-IT"/>
        </w:rPr>
        <w:t>such low speed bearings) between the detection of the failure and the bearing replacement.</w:t>
      </w:r>
    </w:p>
    <w:p w14:paraId="5A08BA31" w14:textId="3D6F483D" w:rsidR="00930628" w:rsidRPr="009E7C2E" w:rsidRDefault="00930628" w:rsidP="00930628">
      <w:pPr>
        <w:pStyle w:val="Ttulo1"/>
        <w:numPr>
          <w:ilvl w:val="0"/>
          <w:numId w:val="2"/>
        </w:numPr>
        <w:tabs>
          <w:tab w:val="num" w:pos="567"/>
        </w:tabs>
        <w:spacing w:line="360" w:lineRule="auto"/>
        <w:ind w:left="0" w:firstLine="0"/>
        <w:rPr>
          <w:rFonts w:ascii="Arial" w:hAnsi="Arial" w:cs="Arial"/>
        </w:rPr>
      </w:pPr>
      <w:r w:rsidRPr="009E7C2E">
        <w:rPr>
          <w:rFonts w:ascii="Arial" w:hAnsi="Arial" w:cs="Arial"/>
        </w:rPr>
        <w:t>Conclusions</w:t>
      </w:r>
    </w:p>
    <w:p w14:paraId="619F1B39" w14:textId="35EA8463" w:rsidR="0087150E" w:rsidRPr="009E7C2E" w:rsidRDefault="00617C69"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DD</w:t>
      </w:r>
      <w:r w:rsidR="0087150E" w:rsidRPr="009E7C2E">
        <w:rPr>
          <w:rStyle w:val="apple-style-span"/>
          <w:rFonts w:ascii="Arial" w:hAnsi="Arial"/>
          <w:color w:val="000000"/>
          <w:szCs w:val="24"/>
          <w:lang w:eastAsia="it-IT"/>
        </w:rPr>
        <w:t xml:space="preserve"> main bearings wind turbines are quite different of other wind turbine systems </w:t>
      </w:r>
      <w:r w:rsidRPr="009E7C2E">
        <w:rPr>
          <w:rStyle w:val="apple-style-span"/>
          <w:rFonts w:ascii="Arial" w:hAnsi="Arial"/>
          <w:color w:val="000000"/>
          <w:szCs w:val="24"/>
          <w:lang w:eastAsia="it-IT"/>
        </w:rPr>
        <w:t>because their</w:t>
      </w:r>
      <w:r w:rsidR="0087150E" w:rsidRPr="009E7C2E">
        <w:rPr>
          <w:rStyle w:val="apple-style-span"/>
          <w:rFonts w:ascii="Arial" w:hAnsi="Arial"/>
          <w:color w:val="000000"/>
          <w:szCs w:val="24"/>
          <w:lang w:eastAsia="it-IT"/>
        </w:rPr>
        <w:t xml:space="preserve"> </w:t>
      </w:r>
      <w:r w:rsidRPr="009E7C2E">
        <w:rPr>
          <w:rStyle w:val="apple-style-span"/>
          <w:rFonts w:ascii="Arial" w:hAnsi="Arial"/>
          <w:color w:val="000000"/>
          <w:szCs w:val="24"/>
          <w:lang w:eastAsia="it-IT"/>
        </w:rPr>
        <w:t xml:space="preserve">replacement </w:t>
      </w:r>
      <w:r w:rsidR="0087150E" w:rsidRPr="009E7C2E">
        <w:rPr>
          <w:rStyle w:val="apple-style-span"/>
          <w:rFonts w:ascii="Arial" w:hAnsi="Arial"/>
          <w:color w:val="000000"/>
          <w:szCs w:val="24"/>
          <w:lang w:eastAsia="it-IT"/>
        </w:rPr>
        <w:t xml:space="preserve">requires a crane. In such cases, there is real value in installing a CMS for main </w:t>
      </w:r>
      <w:r w:rsidR="0087150E" w:rsidRPr="009E7C2E">
        <w:rPr>
          <w:rStyle w:val="apple-style-span"/>
          <w:rFonts w:ascii="Arial" w:hAnsi="Arial"/>
          <w:color w:val="000000"/>
          <w:szCs w:val="24"/>
          <w:lang w:eastAsia="it-IT"/>
        </w:rPr>
        <w:lastRenderedPageBreak/>
        <w:t>bearings that would be able to prevent a main bearing failure by monitoring particular operational parameters.</w:t>
      </w:r>
    </w:p>
    <w:p w14:paraId="50949391" w14:textId="4371DFF6" w:rsidR="0087150E" w:rsidRPr="009E7C2E" w:rsidRDefault="0087150E" w:rsidP="006C7EC2">
      <w:pPr>
        <w:spacing w:after="120" w:line="360" w:lineRule="auto"/>
        <w:rPr>
          <w:rStyle w:val="apple-style-span"/>
          <w:rFonts w:ascii="Arial" w:hAnsi="Arial"/>
          <w:color w:val="000000"/>
          <w:szCs w:val="24"/>
          <w:lang w:eastAsia="it-IT"/>
        </w:rPr>
      </w:pPr>
      <w:r w:rsidRPr="009E7C2E">
        <w:rPr>
          <w:rStyle w:val="apple-style-span"/>
          <w:rFonts w:ascii="Arial" w:hAnsi="Arial"/>
          <w:color w:val="000000"/>
          <w:szCs w:val="24"/>
          <w:lang w:eastAsia="it-IT"/>
        </w:rPr>
        <w:t xml:space="preserve">The fact that results of the trade-off are relatively different suggests that use of the technique presented in this paper </w:t>
      </w:r>
      <w:r w:rsidR="00EE58F3" w:rsidRPr="009E7C2E">
        <w:rPr>
          <w:rStyle w:val="apple-style-span"/>
          <w:rFonts w:ascii="Arial" w:hAnsi="Arial"/>
          <w:color w:val="000000"/>
          <w:szCs w:val="24"/>
          <w:lang w:eastAsia="it-IT"/>
        </w:rPr>
        <w:t>might have the potential to</w:t>
      </w:r>
      <w:r w:rsidRPr="009E7C2E">
        <w:rPr>
          <w:rStyle w:val="apple-style-span"/>
          <w:rFonts w:ascii="Arial" w:hAnsi="Arial"/>
          <w:color w:val="000000"/>
          <w:szCs w:val="24"/>
          <w:lang w:eastAsia="it-IT"/>
        </w:rPr>
        <w:t xml:space="preserve"> add value to the maintenance strategic decision</w:t>
      </w:r>
      <w:r w:rsidR="00EE58F3" w:rsidRPr="009E7C2E">
        <w:rPr>
          <w:rStyle w:val="apple-style-span"/>
          <w:rFonts w:ascii="Arial" w:hAnsi="Arial"/>
          <w:color w:val="000000"/>
          <w:szCs w:val="24"/>
          <w:lang w:eastAsia="it-IT"/>
        </w:rPr>
        <w:t>, especially to decide whether to install a CMS for DD main bearings</w:t>
      </w:r>
      <w:proofErr w:type="gramStart"/>
      <w:r w:rsidR="00EE58F3" w:rsidRPr="009E7C2E">
        <w:rPr>
          <w:rStyle w:val="apple-style-span"/>
          <w:rFonts w:ascii="Arial" w:hAnsi="Arial"/>
          <w:color w:val="000000"/>
          <w:szCs w:val="24"/>
          <w:lang w:eastAsia="it-IT"/>
        </w:rPr>
        <w:t>;</w:t>
      </w:r>
      <w:proofErr w:type="gramEnd"/>
      <w:r w:rsidR="00EE58F3" w:rsidRPr="009E7C2E">
        <w:rPr>
          <w:rStyle w:val="apple-style-span"/>
          <w:rFonts w:ascii="Arial" w:hAnsi="Arial"/>
          <w:color w:val="000000"/>
          <w:szCs w:val="24"/>
          <w:lang w:eastAsia="it-IT"/>
        </w:rPr>
        <w:t xml:space="preserve"> and how to specify a CMS</w:t>
      </w:r>
      <w:r w:rsidRPr="009E7C2E">
        <w:rPr>
          <w:rStyle w:val="apple-style-span"/>
          <w:rFonts w:ascii="Arial" w:hAnsi="Arial"/>
          <w:color w:val="000000"/>
          <w:szCs w:val="24"/>
          <w:lang w:eastAsia="it-IT"/>
        </w:rPr>
        <w:t>.</w:t>
      </w:r>
    </w:p>
    <w:p w14:paraId="3C089AAA" w14:textId="77777777" w:rsidR="006C7EC2" w:rsidRPr="009E7C2E" w:rsidRDefault="006C7EC2" w:rsidP="006C7EC2">
      <w:pPr>
        <w:pStyle w:val="HeaderAbs"/>
        <w:spacing w:line="360" w:lineRule="auto"/>
        <w:rPr>
          <w:rFonts w:ascii="Arial" w:hAnsi="Arial"/>
        </w:rPr>
      </w:pPr>
      <w:bookmarkStart w:id="10" w:name="_Ref473034950"/>
      <w:r w:rsidRPr="009E7C2E">
        <w:rPr>
          <w:rFonts w:ascii="Arial" w:hAnsi="Arial"/>
        </w:rPr>
        <w:t>REFERENCES</w:t>
      </w:r>
      <w:bookmarkEnd w:id="10"/>
    </w:p>
    <w:p w14:paraId="4F73E916" w14:textId="20FC63FB" w:rsidR="0056459A" w:rsidRPr="009E7C2E" w:rsidRDefault="002D152A" w:rsidP="00DB7039">
      <w:pPr>
        <w:numPr>
          <w:ilvl w:val="0"/>
          <w:numId w:val="8"/>
        </w:numPr>
        <w:autoSpaceDE w:val="0"/>
        <w:autoSpaceDN w:val="0"/>
        <w:spacing w:after="120" w:line="360" w:lineRule="auto"/>
        <w:jc w:val="both"/>
        <w:rPr>
          <w:rFonts w:ascii="Arial" w:hAnsi="Arial"/>
          <w:color w:val="000000"/>
        </w:rPr>
      </w:pPr>
      <w:bookmarkStart w:id="11" w:name="_Ref482944760"/>
      <w:r w:rsidRPr="009E7C2E">
        <w:rPr>
          <w:rFonts w:ascii="Arial" w:hAnsi="Arial"/>
          <w:color w:val="000000"/>
        </w:rPr>
        <w:t xml:space="preserve"> </w:t>
      </w:r>
      <w:bookmarkStart w:id="12" w:name="_Ref482973298"/>
      <w:bookmarkEnd w:id="11"/>
      <w:proofErr w:type="spellStart"/>
      <w:r w:rsidR="00DB7039" w:rsidRPr="009E7C2E">
        <w:rPr>
          <w:rFonts w:ascii="Arial" w:hAnsi="Arial"/>
          <w:color w:val="000000"/>
        </w:rPr>
        <w:t>Conorado</w:t>
      </w:r>
      <w:proofErr w:type="spellEnd"/>
      <w:r w:rsidR="00DB7039" w:rsidRPr="009E7C2E">
        <w:rPr>
          <w:rFonts w:ascii="Arial" w:hAnsi="Arial"/>
          <w:color w:val="000000"/>
        </w:rPr>
        <w:t xml:space="preserve">, D., Fischer, C. (2015) Condition Monitoring of Wind Turbines: State of the art, user experience and recommendations. Project Report </w:t>
      </w:r>
      <w:proofErr w:type="spellStart"/>
      <w:r w:rsidR="00DB7039" w:rsidRPr="009E7C2E">
        <w:rPr>
          <w:rFonts w:ascii="Arial" w:hAnsi="Arial"/>
          <w:color w:val="000000"/>
        </w:rPr>
        <w:t>Fraunhofer</w:t>
      </w:r>
      <w:proofErr w:type="spellEnd"/>
      <w:r w:rsidR="00DB7039" w:rsidRPr="009E7C2E">
        <w:rPr>
          <w:rFonts w:ascii="Arial" w:hAnsi="Arial"/>
          <w:color w:val="000000"/>
        </w:rPr>
        <w:t xml:space="preserve"> Condition Monitoring of Wind Turbines: State of the art, user experience and recommendations. Project Report </w:t>
      </w:r>
      <w:proofErr w:type="spellStart"/>
      <w:r w:rsidR="00DB7039" w:rsidRPr="009E7C2E">
        <w:rPr>
          <w:rFonts w:ascii="Arial" w:hAnsi="Arial"/>
          <w:color w:val="000000"/>
        </w:rPr>
        <w:t>Fraunhofer</w:t>
      </w:r>
      <w:proofErr w:type="spellEnd"/>
      <w:r w:rsidR="00DB7039" w:rsidRPr="009E7C2E">
        <w:rPr>
          <w:rFonts w:ascii="Arial" w:hAnsi="Arial"/>
          <w:color w:val="000000"/>
        </w:rPr>
        <w:t xml:space="preserve"> IWES, January 2015, January 2015</w:t>
      </w:r>
      <w:bookmarkEnd w:id="12"/>
    </w:p>
    <w:p w14:paraId="336F944A" w14:textId="2F07EACA" w:rsidR="006C7EC2" w:rsidRPr="009E7C2E" w:rsidRDefault="006A5384" w:rsidP="005D060A">
      <w:pPr>
        <w:pStyle w:val="NormalWeb"/>
        <w:numPr>
          <w:ilvl w:val="0"/>
          <w:numId w:val="8"/>
        </w:numPr>
        <w:spacing w:after="120" w:line="360" w:lineRule="auto"/>
        <w:jc w:val="both"/>
        <w:rPr>
          <w:rFonts w:ascii="Arial" w:hAnsi="Arial" w:cs="Times New Roman"/>
          <w:szCs w:val="20"/>
          <w:lang w:eastAsia="ar-SA"/>
        </w:rPr>
      </w:pPr>
      <w:bookmarkStart w:id="13" w:name="_Ref482944841"/>
      <w:r w:rsidRPr="009E7C2E">
        <w:rPr>
          <w:rFonts w:ascii="Arial" w:hAnsi="Arial" w:cs="Times New Roman"/>
          <w:szCs w:val="20"/>
          <w:lang w:eastAsia="ar-SA"/>
        </w:rPr>
        <w:t>Klinger, Friedrich - Müller, Lukas (2012)</w:t>
      </w:r>
      <w:r w:rsidR="006C7EC2" w:rsidRPr="009E7C2E">
        <w:rPr>
          <w:rFonts w:ascii="Arial" w:hAnsi="Arial" w:cs="Times New Roman"/>
          <w:szCs w:val="20"/>
          <w:lang w:eastAsia="ar-SA"/>
        </w:rPr>
        <w:t xml:space="preserve">. </w:t>
      </w:r>
      <w:r w:rsidRPr="009E7C2E">
        <w:rPr>
          <w:rFonts w:ascii="Arial" w:hAnsi="Arial" w:cs="Times New Roman"/>
          <w:szCs w:val="20"/>
          <w:lang w:eastAsia="ar-SA"/>
        </w:rPr>
        <w:t>STATE OF THE ART and NEW TECHNOLOGIES OF DIRECT DRIVE WIND TURBINES</w:t>
      </w:r>
      <w:r w:rsidR="006C7EC2" w:rsidRPr="009E7C2E">
        <w:rPr>
          <w:rFonts w:ascii="Arial" w:hAnsi="Arial" w:cs="Times New Roman"/>
          <w:szCs w:val="20"/>
          <w:lang w:eastAsia="ar-SA"/>
        </w:rPr>
        <w:t>.</w:t>
      </w:r>
      <w:r w:rsidR="006C7EC2" w:rsidRPr="009E7C2E">
        <w:rPr>
          <w:rFonts w:ascii="Arial" w:hAnsi="Arial"/>
          <w:color w:val="000000"/>
          <w:szCs w:val="20"/>
        </w:rPr>
        <w:t xml:space="preserve"> </w:t>
      </w:r>
      <w:r w:rsidR="006C7EC2" w:rsidRPr="009E7C2E">
        <w:rPr>
          <w:rFonts w:ascii="Arial" w:hAnsi="Arial" w:cs="Times New Roman"/>
          <w:i/>
          <w:szCs w:val="20"/>
          <w:lang w:eastAsia="tr-TR"/>
        </w:rPr>
        <w:t>Congressional Research Service</w:t>
      </w:r>
      <w:r w:rsidR="006C7EC2" w:rsidRPr="009E7C2E">
        <w:rPr>
          <w:rFonts w:ascii="Arial" w:hAnsi="Arial"/>
          <w:color w:val="000000"/>
          <w:szCs w:val="20"/>
        </w:rPr>
        <w:t xml:space="preserve">, </w:t>
      </w:r>
      <w:r w:rsidR="006C7EC2" w:rsidRPr="009E7C2E">
        <w:rPr>
          <w:rFonts w:ascii="Arial" w:hAnsi="Arial" w:cs="Times New Roman"/>
          <w:szCs w:val="20"/>
          <w:lang w:eastAsia="ar-SA"/>
        </w:rPr>
        <w:t xml:space="preserve">Retrieved </w:t>
      </w:r>
      <w:r w:rsidRPr="009E7C2E">
        <w:rPr>
          <w:rFonts w:ascii="Arial" w:hAnsi="Arial" w:cs="Times New Roman"/>
          <w:szCs w:val="20"/>
          <w:lang w:eastAsia="ar-SA"/>
        </w:rPr>
        <w:t>May 7</w:t>
      </w:r>
      <w:r w:rsidRPr="009E7C2E">
        <w:rPr>
          <w:rFonts w:ascii="Arial" w:hAnsi="Arial" w:cs="Times New Roman"/>
          <w:szCs w:val="20"/>
          <w:vertAlign w:val="superscript"/>
          <w:lang w:eastAsia="ar-SA"/>
        </w:rPr>
        <w:t>th</w:t>
      </w:r>
      <w:r w:rsidRPr="009E7C2E">
        <w:rPr>
          <w:rFonts w:ascii="Arial" w:hAnsi="Arial" w:cs="Times New Roman"/>
          <w:szCs w:val="20"/>
          <w:lang w:eastAsia="ar-SA"/>
        </w:rPr>
        <w:t xml:space="preserve"> 2017</w:t>
      </w:r>
      <w:r w:rsidR="006C7EC2" w:rsidRPr="009E7C2E">
        <w:rPr>
          <w:rFonts w:ascii="Arial" w:hAnsi="Arial" w:cs="Times New Roman"/>
          <w:szCs w:val="20"/>
          <w:lang w:eastAsia="ar-SA"/>
        </w:rPr>
        <w:t xml:space="preserve"> from the World Wide Web:</w:t>
      </w:r>
      <w:r w:rsidR="006C7EC2" w:rsidRPr="009E7C2E">
        <w:rPr>
          <w:rFonts w:ascii="Arial" w:hAnsi="Arial"/>
          <w:szCs w:val="20"/>
        </w:rPr>
        <w:t xml:space="preserve"> </w:t>
      </w:r>
      <w:hyperlink r:id="rId12" w:history="1">
        <w:r w:rsidR="005D060A" w:rsidRPr="009E7C2E">
          <w:rPr>
            <w:rStyle w:val="Hyperlink"/>
            <w:rFonts w:ascii="Arial" w:hAnsi="Arial"/>
            <w:szCs w:val="20"/>
          </w:rPr>
          <w:t>http://</w:t>
        </w:r>
        <w:r w:rsidR="005D060A" w:rsidRPr="009E7C2E">
          <w:rPr>
            <w:rStyle w:val="Hyperlink"/>
          </w:rPr>
          <w:t>www.wind-energy-research.de/Publikationen/public/filecache/pub017-2012-state-of-the-art-paper.pdf</w:t>
        </w:r>
      </w:hyperlink>
      <w:bookmarkEnd w:id="13"/>
      <w:r w:rsidR="005D060A" w:rsidRPr="009E7C2E">
        <w:rPr>
          <w:rFonts w:ascii="Arial" w:hAnsi="Arial" w:cs="Times New Roman"/>
          <w:szCs w:val="20"/>
          <w:lang w:eastAsia="ar-SA"/>
        </w:rPr>
        <w:t xml:space="preserve"> </w:t>
      </w:r>
    </w:p>
    <w:p w14:paraId="2EF371D8" w14:textId="47F8FCB8" w:rsidR="0056459A" w:rsidRPr="009E7C2E" w:rsidRDefault="0056459A" w:rsidP="0056459A">
      <w:pPr>
        <w:pStyle w:val="NormalWeb"/>
        <w:numPr>
          <w:ilvl w:val="0"/>
          <w:numId w:val="8"/>
        </w:numPr>
        <w:spacing w:after="120" w:line="360" w:lineRule="auto"/>
        <w:jc w:val="both"/>
        <w:rPr>
          <w:rFonts w:ascii="Arial" w:hAnsi="Arial" w:cs="Times New Roman"/>
          <w:szCs w:val="20"/>
          <w:lang w:eastAsia="ar-SA"/>
        </w:rPr>
      </w:pPr>
      <w:bookmarkStart w:id="14" w:name="_Ref482945807"/>
      <w:r w:rsidRPr="009E7C2E">
        <w:rPr>
          <w:rFonts w:ascii="Arial" w:hAnsi="Arial" w:cs="Times New Roman"/>
          <w:szCs w:val="20"/>
          <w:lang w:eastAsia="ar-SA"/>
        </w:rPr>
        <w:t xml:space="preserve">Ben Ali, J., </w:t>
      </w:r>
      <w:proofErr w:type="spellStart"/>
      <w:r w:rsidRPr="009E7C2E">
        <w:rPr>
          <w:rFonts w:ascii="Arial" w:hAnsi="Arial" w:cs="Times New Roman"/>
          <w:szCs w:val="20"/>
          <w:lang w:eastAsia="ar-SA"/>
        </w:rPr>
        <w:t>Chebel-Morello</w:t>
      </w:r>
      <w:proofErr w:type="spellEnd"/>
      <w:r w:rsidRPr="009E7C2E">
        <w:rPr>
          <w:rFonts w:ascii="Arial" w:hAnsi="Arial" w:cs="Times New Roman"/>
          <w:szCs w:val="20"/>
          <w:lang w:eastAsia="ar-SA"/>
        </w:rPr>
        <w:t xml:space="preserve">, B., </w:t>
      </w:r>
      <w:proofErr w:type="spellStart"/>
      <w:r w:rsidRPr="009E7C2E">
        <w:rPr>
          <w:rFonts w:ascii="Arial" w:hAnsi="Arial" w:cs="Times New Roman"/>
          <w:szCs w:val="20"/>
          <w:lang w:eastAsia="ar-SA"/>
        </w:rPr>
        <w:t>Saidi</w:t>
      </w:r>
      <w:proofErr w:type="spellEnd"/>
      <w:r w:rsidRPr="009E7C2E">
        <w:rPr>
          <w:rFonts w:ascii="Arial" w:hAnsi="Arial" w:cs="Times New Roman"/>
          <w:szCs w:val="20"/>
          <w:lang w:eastAsia="ar-SA"/>
        </w:rPr>
        <w:t xml:space="preserve"> L., Malinowski, S., </w:t>
      </w:r>
      <w:proofErr w:type="spellStart"/>
      <w:r w:rsidRPr="009E7C2E">
        <w:rPr>
          <w:rFonts w:ascii="Arial" w:hAnsi="Arial" w:cs="Times New Roman"/>
          <w:szCs w:val="20"/>
          <w:lang w:eastAsia="ar-SA"/>
        </w:rPr>
        <w:t>Fnaiech</w:t>
      </w:r>
      <w:proofErr w:type="spellEnd"/>
      <w:r w:rsidRPr="009E7C2E">
        <w:rPr>
          <w:rFonts w:ascii="Arial" w:hAnsi="Arial" w:cs="Times New Roman"/>
          <w:szCs w:val="20"/>
          <w:lang w:eastAsia="ar-SA"/>
        </w:rPr>
        <w:t xml:space="preserve">, F. 2014. Accurate bearing remaining useful life prediction based on </w:t>
      </w:r>
      <w:proofErr w:type="spellStart"/>
      <w:r w:rsidRPr="009E7C2E">
        <w:rPr>
          <w:rFonts w:ascii="Arial" w:hAnsi="Arial" w:cs="Times New Roman"/>
          <w:szCs w:val="20"/>
          <w:lang w:eastAsia="ar-SA"/>
        </w:rPr>
        <w:t>Weibull</w:t>
      </w:r>
      <w:proofErr w:type="spellEnd"/>
      <w:r w:rsidRPr="009E7C2E">
        <w:rPr>
          <w:rFonts w:ascii="Arial" w:hAnsi="Arial" w:cs="Times New Roman"/>
          <w:szCs w:val="20"/>
          <w:lang w:eastAsia="ar-SA"/>
        </w:rPr>
        <w:t xml:space="preserve"> distribution and artificial neural network. </w:t>
      </w:r>
      <w:r w:rsidRPr="009E7C2E">
        <w:rPr>
          <w:rFonts w:ascii="Arial" w:hAnsi="Arial" w:cs="Times New Roman"/>
          <w:i/>
          <w:szCs w:val="20"/>
          <w:lang w:eastAsia="ar-SA"/>
        </w:rPr>
        <w:t>Mechanical Systems and Signal Processing</w:t>
      </w:r>
      <w:r w:rsidRPr="009E7C2E">
        <w:rPr>
          <w:rFonts w:ascii="Arial" w:hAnsi="Arial" w:cs="Times New Roman"/>
          <w:szCs w:val="20"/>
          <w:lang w:eastAsia="ar-SA"/>
        </w:rPr>
        <w:t xml:space="preserve"> 56-57 (2015) 150-172.</w:t>
      </w:r>
      <w:bookmarkEnd w:id="14"/>
    </w:p>
    <w:p w14:paraId="5B041109" w14:textId="711B92E4" w:rsidR="00707960" w:rsidRPr="009E7C2E" w:rsidRDefault="00707960" w:rsidP="00707960">
      <w:pPr>
        <w:pStyle w:val="NormalWeb"/>
        <w:numPr>
          <w:ilvl w:val="0"/>
          <w:numId w:val="8"/>
        </w:numPr>
        <w:spacing w:after="120" w:line="360" w:lineRule="auto"/>
        <w:jc w:val="both"/>
        <w:rPr>
          <w:rFonts w:ascii="Arial" w:hAnsi="Arial" w:cs="Times New Roman"/>
          <w:szCs w:val="20"/>
          <w:lang w:eastAsia="ar-SA"/>
        </w:rPr>
      </w:pPr>
      <w:bookmarkStart w:id="15" w:name="_Ref482961057"/>
      <w:r w:rsidRPr="009E7C2E">
        <w:rPr>
          <w:rFonts w:ascii="Arial" w:hAnsi="Arial" w:cs="Times New Roman"/>
          <w:szCs w:val="20"/>
          <w:lang w:eastAsia="ar-SA"/>
        </w:rPr>
        <w:t xml:space="preserve">Marquez, F. P. G., Tobias, A. M., Pérez, J. M. P., </w:t>
      </w:r>
      <w:proofErr w:type="spellStart"/>
      <w:r w:rsidRPr="009E7C2E">
        <w:rPr>
          <w:rFonts w:ascii="Arial" w:hAnsi="Arial" w:cs="Times New Roman"/>
          <w:szCs w:val="20"/>
          <w:lang w:eastAsia="ar-SA"/>
        </w:rPr>
        <w:t>Papaelias</w:t>
      </w:r>
      <w:proofErr w:type="spellEnd"/>
      <w:r w:rsidRPr="009E7C2E">
        <w:rPr>
          <w:rFonts w:ascii="Arial" w:hAnsi="Arial" w:cs="Times New Roman"/>
          <w:szCs w:val="20"/>
          <w:lang w:eastAsia="ar-SA"/>
        </w:rPr>
        <w:t xml:space="preserve">, M. (2012). Condition monitoring of wind turbines: Techniques and methods. </w:t>
      </w:r>
      <w:r w:rsidRPr="009E7C2E">
        <w:rPr>
          <w:rFonts w:ascii="Arial" w:hAnsi="Arial" w:cs="Times New Roman"/>
          <w:i/>
          <w:szCs w:val="20"/>
          <w:lang w:eastAsia="ar-SA"/>
        </w:rPr>
        <w:t>Renewable Energy</w:t>
      </w:r>
      <w:r w:rsidRPr="009E7C2E">
        <w:rPr>
          <w:rFonts w:ascii="Arial" w:hAnsi="Arial" w:cs="Times New Roman"/>
          <w:szCs w:val="20"/>
          <w:lang w:eastAsia="ar-SA"/>
        </w:rPr>
        <w:t xml:space="preserve"> 46 (2012) 169-178.</w:t>
      </w:r>
      <w:bookmarkEnd w:id="15"/>
    </w:p>
    <w:p w14:paraId="7D5F72E4" w14:textId="1E822CB3" w:rsidR="005B1FA4" w:rsidRPr="009E7C2E" w:rsidRDefault="005B1FA4" w:rsidP="005B1FA4">
      <w:pPr>
        <w:numPr>
          <w:ilvl w:val="0"/>
          <w:numId w:val="8"/>
        </w:numPr>
        <w:autoSpaceDE w:val="0"/>
        <w:autoSpaceDN w:val="0"/>
        <w:spacing w:after="120" w:line="360" w:lineRule="auto"/>
        <w:jc w:val="both"/>
        <w:rPr>
          <w:rFonts w:ascii="Arial" w:hAnsi="Arial"/>
          <w:color w:val="000000"/>
        </w:rPr>
      </w:pPr>
      <w:bookmarkStart w:id="16" w:name="_Ref482961613"/>
      <w:r w:rsidRPr="009E7C2E">
        <w:rPr>
          <w:rFonts w:ascii="Arial" w:hAnsi="Arial"/>
          <w:color w:val="000000"/>
        </w:rPr>
        <w:t xml:space="preserve">Van </w:t>
      </w:r>
      <w:proofErr w:type="spellStart"/>
      <w:r w:rsidRPr="009E7C2E">
        <w:rPr>
          <w:rFonts w:ascii="Arial" w:hAnsi="Arial"/>
          <w:color w:val="000000"/>
        </w:rPr>
        <w:t>Horenbeek</w:t>
      </w:r>
      <w:proofErr w:type="spellEnd"/>
      <w:r w:rsidRPr="009E7C2E">
        <w:rPr>
          <w:rFonts w:ascii="Arial" w:hAnsi="Arial"/>
          <w:color w:val="000000"/>
        </w:rPr>
        <w:t xml:space="preserve">, A. 2013. Information-based maintenance optimization with focus on predictive maintenance. Doctor in </w:t>
      </w:r>
      <w:proofErr w:type="gramStart"/>
      <w:r w:rsidRPr="009E7C2E">
        <w:rPr>
          <w:rFonts w:ascii="Arial" w:hAnsi="Arial"/>
          <w:color w:val="000000"/>
        </w:rPr>
        <w:t>Engineering</w:t>
      </w:r>
      <w:proofErr w:type="gramEnd"/>
      <w:r w:rsidRPr="009E7C2E">
        <w:rPr>
          <w:rFonts w:ascii="Arial" w:hAnsi="Arial"/>
          <w:color w:val="000000"/>
        </w:rPr>
        <w:t xml:space="preserve"> dissertation. </w:t>
      </w:r>
      <w:r w:rsidRPr="009E7C2E">
        <w:rPr>
          <w:rFonts w:ascii="Arial" w:hAnsi="Arial"/>
          <w:i/>
          <w:color w:val="000000"/>
        </w:rPr>
        <w:t>KU Leuven – Faculty of Engineering Science</w:t>
      </w:r>
      <w:bookmarkEnd w:id="16"/>
    </w:p>
    <w:p w14:paraId="0BC71A37" w14:textId="3E90CE5C" w:rsidR="00495E8D" w:rsidRPr="009E7C2E" w:rsidRDefault="00495E8D" w:rsidP="00495E8D">
      <w:pPr>
        <w:numPr>
          <w:ilvl w:val="0"/>
          <w:numId w:val="8"/>
        </w:numPr>
        <w:autoSpaceDE w:val="0"/>
        <w:autoSpaceDN w:val="0"/>
        <w:spacing w:after="120" w:line="360" w:lineRule="auto"/>
        <w:jc w:val="both"/>
        <w:rPr>
          <w:rFonts w:ascii="Arial" w:hAnsi="Arial"/>
          <w:color w:val="000000"/>
        </w:rPr>
      </w:pPr>
      <w:bookmarkStart w:id="17" w:name="_Ref482962744"/>
      <w:proofErr w:type="spellStart"/>
      <w:r w:rsidRPr="009E7C2E">
        <w:rPr>
          <w:rFonts w:ascii="Arial" w:hAnsi="Arial"/>
          <w:color w:val="000000"/>
        </w:rPr>
        <w:t>Tchakoua</w:t>
      </w:r>
      <w:proofErr w:type="spellEnd"/>
      <w:r w:rsidRPr="009E7C2E">
        <w:rPr>
          <w:rFonts w:ascii="Arial" w:hAnsi="Arial"/>
          <w:color w:val="000000"/>
        </w:rPr>
        <w:t xml:space="preserve">, P., </w:t>
      </w:r>
      <w:proofErr w:type="spellStart"/>
      <w:r w:rsidRPr="009E7C2E">
        <w:rPr>
          <w:rFonts w:ascii="Arial" w:hAnsi="Arial"/>
          <w:color w:val="000000"/>
        </w:rPr>
        <w:t>Wamkeue</w:t>
      </w:r>
      <w:proofErr w:type="spellEnd"/>
      <w:r w:rsidRPr="009E7C2E">
        <w:rPr>
          <w:rFonts w:ascii="Arial" w:hAnsi="Arial"/>
          <w:color w:val="000000"/>
        </w:rPr>
        <w:t xml:space="preserve">, R., </w:t>
      </w:r>
      <w:proofErr w:type="spellStart"/>
      <w:r w:rsidRPr="009E7C2E">
        <w:rPr>
          <w:rFonts w:ascii="Arial" w:hAnsi="Arial"/>
          <w:color w:val="000000"/>
        </w:rPr>
        <w:t>Ouhrouche</w:t>
      </w:r>
      <w:proofErr w:type="spellEnd"/>
      <w:r w:rsidRPr="009E7C2E">
        <w:rPr>
          <w:rFonts w:ascii="Arial" w:hAnsi="Arial"/>
          <w:color w:val="000000"/>
        </w:rPr>
        <w:t xml:space="preserve">, M., </w:t>
      </w:r>
      <w:proofErr w:type="spellStart"/>
      <w:r w:rsidRPr="009E7C2E">
        <w:rPr>
          <w:rFonts w:ascii="Arial" w:hAnsi="Arial"/>
          <w:color w:val="000000"/>
        </w:rPr>
        <w:t>Slaoui-Hasnoaoui</w:t>
      </w:r>
      <w:proofErr w:type="spellEnd"/>
      <w:r w:rsidRPr="009E7C2E">
        <w:rPr>
          <w:rFonts w:ascii="Arial" w:hAnsi="Arial"/>
          <w:color w:val="000000"/>
        </w:rPr>
        <w:t xml:space="preserve">, </w:t>
      </w:r>
      <w:proofErr w:type="spellStart"/>
      <w:r w:rsidRPr="009E7C2E">
        <w:rPr>
          <w:rFonts w:ascii="Arial" w:hAnsi="Arial"/>
          <w:color w:val="000000"/>
        </w:rPr>
        <w:t>Fouad</w:t>
      </w:r>
      <w:proofErr w:type="spellEnd"/>
      <w:r w:rsidRPr="009E7C2E">
        <w:rPr>
          <w:rFonts w:ascii="Arial" w:hAnsi="Arial"/>
          <w:color w:val="000000"/>
        </w:rPr>
        <w:t xml:space="preserve">, </w:t>
      </w:r>
      <w:proofErr w:type="spellStart"/>
      <w:r w:rsidRPr="009E7C2E">
        <w:rPr>
          <w:rFonts w:ascii="Arial" w:hAnsi="Arial"/>
          <w:color w:val="000000"/>
        </w:rPr>
        <w:t>Tameghe</w:t>
      </w:r>
      <w:proofErr w:type="spellEnd"/>
      <w:r w:rsidRPr="009E7C2E">
        <w:rPr>
          <w:rFonts w:ascii="Arial" w:hAnsi="Arial"/>
          <w:color w:val="000000"/>
        </w:rPr>
        <w:t xml:space="preserve">, T. A., </w:t>
      </w:r>
      <w:proofErr w:type="spellStart"/>
      <w:r w:rsidRPr="009E7C2E">
        <w:rPr>
          <w:rFonts w:ascii="Arial" w:hAnsi="Arial"/>
          <w:color w:val="000000"/>
        </w:rPr>
        <w:t>Ekemb</w:t>
      </w:r>
      <w:proofErr w:type="spellEnd"/>
      <w:r w:rsidRPr="009E7C2E">
        <w:rPr>
          <w:rFonts w:ascii="Arial" w:hAnsi="Arial"/>
          <w:color w:val="000000"/>
        </w:rPr>
        <w:t xml:space="preserve">, G. (2014). Wind Turbine Condition Monitoring: State-of-the-Art Review, New Trends, and Future Challenges. </w:t>
      </w:r>
      <w:r w:rsidRPr="009E7C2E">
        <w:rPr>
          <w:rFonts w:ascii="Arial" w:hAnsi="Arial"/>
          <w:i/>
          <w:color w:val="000000"/>
        </w:rPr>
        <w:t>Energies</w:t>
      </w:r>
      <w:r w:rsidRPr="009E7C2E">
        <w:rPr>
          <w:rFonts w:ascii="Arial" w:hAnsi="Arial"/>
          <w:color w:val="000000"/>
        </w:rPr>
        <w:t xml:space="preserve"> 214, 7(4), 2595-2630.</w:t>
      </w:r>
      <w:bookmarkEnd w:id="17"/>
    </w:p>
    <w:sectPr w:rsidR="00495E8D" w:rsidRPr="009E7C2E" w:rsidSect="00E006CB">
      <w:headerReference w:type="default" r:id="rId13"/>
      <w:footerReference w:type="default" r:id="rId14"/>
      <w:pgSz w:w="11904" w:h="16834"/>
      <w:pgMar w:top="2835" w:right="847" w:bottom="1276" w:left="709" w:header="568"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F493B" w14:textId="77777777" w:rsidR="0091109B" w:rsidRDefault="0091109B">
      <w:r>
        <w:separator/>
      </w:r>
    </w:p>
  </w:endnote>
  <w:endnote w:type="continuationSeparator" w:id="0">
    <w:p w14:paraId="4E006B7E" w14:textId="77777777" w:rsidR="0091109B" w:rsidRDefault="0091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GreekC">
    <w:panose1 w:val="000004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9667" w14:textId="77777777" w:rsidR="004435F1" w:rsidRPr="00435100" w:rsidRDefault="004435F1" w:rsidP="00267548">
    <w:pPr>
      <w:pStyle w:val="Rodap"/>
      <w:jc w:val="center"/>
    </w:pPr>
    <w:r>
      <w:rPr>
        <w:noProof/>
        <w:lang w:val="pt-BR" w:eastAsia="pt-BR"/>
      </w:rPr>
      <w:drawing>
        <wp:inline distT="0" distB="0" distL="0" distR="0" wp14:anchorId="3F53B181" wp14:editId="08CD8273">
          <wp:extent cx="6562725" cy="285750"/>
          <wp:effectExtent l="0" t="0" r="9525" b="0"/>
          <wp:docPr id="2" name="Imagem 2"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A91A" w14:textId="77777777" w:rsidR="0091109B" w:rsidRDefault="0091109B">
      <w:r>
        <w:separator/>
      </w:r>
    </w:p>
  </w:footnote>
  <w:footnote w:type="continuationSeparator" w:id="0">
    <w:p w14:paraId="2D08B610" w14:textId="77777777" w:rsidR="0091109B" w:rsidRDefault="0091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5345" w14:textId="77777777" w:rsidR="004435F1" w:rsidRDefault="004435F1" w:rsidP="00267548">
    <w:pPr>
      <w:pStyle w:val="Cabealho"/>
      <w:jc w:val="center"/>
    </w:pPr>
    <w:r>
      <w:rPr>
        <w:noProof/>
        <w:lang w:val="pt-BR" w:eastAsia="pt-BR"/>
      </w:rPr>
      <w:drawing>
        <wp:inline distT="0" distB="0" distL="0" distR="0" wp14:anchorId="497D1E41" wp14:editId="5FFE7176">
          <wp:extent cx="6565900" cy="1181100"/>
          <wp:effectExtent l="0" t="0" r="12700" b="12700"/>
          <wp:docPr id="3" name="Picture 3" descr="Macintosh HD:Users:doiis:Desktop: Trabalhos:BWP - Brazil Windpower:2017:Timbrado:cabec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oiis:Desktop: Trabalhos:BWP - Brazil Windpower:2017:Timbrado:cabeca_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singleLevel"/>
    <w:tmpl w:val="00000002"/>
    <w:name w:val="WW8Num11"/>
    <w:lvl w:ilvl="0">
      <w:start w:val="1"/>
      <w:numFmt w:val="decimal"/>
      <w:lvlText w:val="[%1]"/>
      <w:lvlJc w:val="left"/>
      <w:pPr>
        <w:tabs>
          <w:tab w:val="num" w:pos="0"/>
        </w:tabs>
        <w:ind w:left="720" w:hanging="360"/>
      </w:pPr>
      <w:rPr>
        <w:rFonts w:ascii="Symbol" w:hAnsi="Symbol" w:cs="Symbol"/>
      </w:rPr>
    </w:lvl>
  </w:abstractNum>
  <w:abstractNum w:abstractNumId="2">
    <w:nsid w:val="10651A15"/>
    <w:multiLevelType w:val="hybridMultilevel"/>
    <w:tmpl w:val="8CB43658"/>
    <w:lvl w:ilvl="0" w:tplc="3A8EC28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4F6310"/>
    <w:multiLevelType w:val="hybridMultilevel"/>
    <w:tmpl w:val="8CB43658"/>
    <w:lvl w:ilvl="0" w:tplc="3A8EC28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F67070"/>
    <w:multiLevelType w:val="hybridMultilevel"/>
    <w:tmpl w:val="748EFA82"/>
    <w:lvl w:ilvl="0" w:tplc="04160001">
      <w:start w:val="1"/>
      <w:numFmt w:val="bullet"/>
      <w:pStyle w:val="Ttulo1"/>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4"/>
  </w:num>
  <w:num w:numId="6">
    <w:abstractNumId w:val="4"/>
  </w:num>
  <w:num w:numId="7">
    <w:abstractNumId w:val="4"/>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99"/>
    <w:rsid w:val="00043D6D"/>
    <w:rsid w:val="00057BC4"/>
    <w:rsid w:val="000969FF"/>
    <w:rsid w:val="000F3631"/>
    <w:rsid w:val="0011437D"/>
    <w:rsid w:val="001327DA"/>
    <w:rsid w:val="001507EF"/>
    <w:rsid w:val="00166E8C"/>
    <w:rsid w:val="00171961"/>
    <w:rsid w:val="00180757"/>
    <w:rsid w:val="001B0DB1"/>
    <w:rsid w:val="001B3C86"/>
    <w:rsid w:val="001B5C97"/>
    <w:rsid w:val="00251149"/>
    <w:rsid w:val="002519C5"/>
    <w:rsid w:val="00253AC0"/>
    <w:rsid w:val="002644B0"/>
    <w:rsid w:val="00267548"/>
    <w:rsid w:val="002B0804"/>
    <w:rsid w:val="002D152A"/>
    <w:rsid w:val="003159AA"/>
    <w:rsid w:val="00316292"/>
    <w:rsid w:val="00331F84"/>
    <w:rsid w:val="00335314"/>
    <w:rsid w:val="00393B17"/>
    <w:rsid w:val="003950A6"/>
    <w:rsid w:val="003B1DE9"/>
    <w:rsid w:val="003E47BC"/>
    <w:rsid w:val="003E7D4F"/>
    <w:rsid w:val="00401910"/>
    <w:rsid w:val="004435F1"/>
    <w:rsid w:val="00453C99"/>
    <w:rsid w:val="00495E8D"/>
    <w:rsid w:val="004C715D"/>
    <w:rsid w:val="004D1080"/>
    <w:rsid w:val="005167BD"/>
    <w:rsid w:val="00541678"/>
    <w:rsid w:val="0056459A"/>
    <w:rsid w:val="00565497"/>
    <w:rsid w:val="00582CCE"/>
    <w:rsid w:val="005B1036"/>
    <w:rsid w:val="005B1FA4"/>
    <w:rsid w:val="005D060A"/>
    <w:rsid w:val="005E2DC0"/>
    <w:rsid w:val="00615955"/>
    <w:rsid w:val="00617C69"/>
    <w:rsid w:val="0063215C"/>
    <w:rsid w:val="00645A73"/>
    <w:rsid w:val="00674B81"/>
    <w:rsid w:val="006A5384"/>
    <w:rsid w:val="006A7016"/>
    <w:rsid w:val="006C69D7"/>
    <w:rsid w:val="006C7EC2"/>
    <w:rsid w:val="00707960"/>
    <w:rsid w:val="00763729"/>
    <w:rsid w:val="00832150"/>
    <w:rsid w:val="00853F11"/>
    <w:rsid w:val="0087150E"/>
    <w:rsid w:val="008838B4"/>
    <w:rsid w:val="008A0C7F"/>
    <w:rsid w:val="008B7E59"/>
    <w:rsid w:val="008F122C"/>
    <w:rsid w:val="0091109B"/>
    <w:rsid w:val="00924933"/>
    <w:rsid w:val="00930628"/>
    <w:rsid w:val="00931E3A"/>
    <w:rsid w:val="009832E6"/>
    <w:rsid w:val="009C0154"/>
    <w:rsid w:val="009C2E41"/>
    <w:rsid w:val="009D0FD9"/>
    <w:rsid w:val="009E7C2E"/>
    <w:rsid w:val="00A03452"/>
    <w:rsid w:val="00A140D8"/>
    <w:rsid w:val="00A27F9B"/>
    <w:rsid w:val="00A50497"/>
    <w:rsid w:val="00A564D9"/>
    <w:rsid w:val="00A61D4B"/>
    <w:rsid w:val="00AB7EB7"/>
    <w:rsid w:val="00B243F4"/>
    <w:rsid w:val="00B30CE0"/>
    <w:rsid w:val="00B72123"/>
    <w:rsid w:val="00B94FEA"/>
    <w:rsid w:val="00BC4C32"/>
    <w:rsid w:val="00C20CEA"/>
    <w:rsid w:val="00C3022E"/>
    <w:rsid w:val="00C353B9"/>
    <w:rsid w:val="00C90278"/>
    <w:rsid w:val="00D10E60"/>
    <w:rsid w:val="00D4046D"/>
    <w:rsid w:val="00D477C2"/>
    <w:rsid w:val="00DA78C3"/>
    <w:rsid w:val="00DA7EE5"/>
    <w:rsid w:val="00DB7039"/>
    <w:rsid w:val="00DC2A3F"/>
    <w:rsid w:val="00E006CB"/>
    <w:rsid w:val="00E12722"/>
    <w:rsid w:val="00E36A0B"/>
    <w:rsid w:val="00E600C7"/>
    <w:rsid w:val="00EA62DF"/>
    <w:rsid w:val="00EE58F3"/>
    <w:rsid w:val="00EE5CB6"/>
    <w:rsid w:val="00EE6505"/>
    <w:rsid w:val="00F01EAC"/>
    <w:rsid w:val="00F24428"/>
    <w:rsid w:val="00F272BD"/>
    <w:rsid w:val="00F40345"/>
    <w:rsid w:val="00FB5F20"/>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8BCB5E"/>
  <w14:defaultImageDpi w14:val="300"/>
  <w15:docId w15:val="{87915F63-40E2-408A-A91C-DB20FC5C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C2E"/>
    <w:rPr>
      <w:sz w:val="24"/>
      <w:lang w:val="en-US" w:eastAsia="en-US"/>
    </w:rPr>
  </w:style>
  <w:style w:type="paragraph" w:styleId="Ttulo1">
    <w:name w:val="heading 1"/>
    <w:basedOn w:val="Normal"/>
    <w:next w:val="Normal"/>
    <w:link w:val="Ttulo1Char"/>
    <w:qFormat/>
    <w:rsid w:val="0011437D"/>
    <w:pPr>
      <w:keepNext/>
      <w:numPr>
        <w:numId w:val="1"/>
      </w:numPr>
      <w:suppressAutoHyphens/>
      <w:spacing w:before="240" w:after="240"/>
      <w:outlineLvl w:val="0"/>
    </w:pPr>
    <w:rPr>
      <w:b/>
      <w:caps/>
      <w:lang w:eastAsia="zh-CN"/>
    </w:rPr>
  </w:style>
  <w:style w:type="paragraph" w:styleId="Ttulo2">
    <w:name w:val="heading 2"/>
    <w:basedOn w:val="Normal"/>
    <w:next w:val="Normal"/>
    <w:link w:val="Ttulo2Char"/>
    <w:qFormat/>
    <w:rsid w:val="0011437D"/>
    <w:pPr>
      <w:keepNext/>
      <w:numPr>
        <w:ilvl w:val="1"/>
        <w:numId w:val="1"/>
      </w:numPr>
      <w:suppressAutoHyphens/>
      <w:spacing w:after="240"/>
      <w:ind w:left="567" w:hanging="567"/>
      <w:jc w:val="both"/>
      <w:outlineLvl w:val="1"/>
    </w:pPr>
    <w:rPr>
      <w:rFonts w:ascii="Times New Roman" w:eastAsia="Times New Roman" w:hAnsi="Times New Roman"/>
      <w:b/>
      <w:lang w:val="en-GB"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customStyle="1" w:styleId="WW-Absatz-Standardschriftart1">
    <w:name w:val="WW-Absatz-Standardschriftart1"/>
  </w:style>
  <w:style w:type="paragraph" w:styleId="Corpodetexto">
    <w:name w:val="Body Text"/>
    <w:basedOn w:val="Normal"/>
    <w:rPr>
      <w:sz w:val="20"/>
    </w:rPr>
  </w:style>
  <w:style w:type="character" w:styleId="Hyperlink">
    <w:name w:val="Hyperlink"/>
    <w:uiPriority w:val="99"/>
    <w:unhideWhenUsed/>
    <w:rsid w:val="001B0DB1"/>
    <w:rPr>
      <w:color w:val="0563C1"/>
      <w:u w:val="single"/>
    </w:rPr>
  </w:style>
  <w:style w:type="paragraph" w:styleId="PargrafodaLista">
    <w:name w:val="List Paragraph"/>
    <w:basedOn w:val="Normal"/>
    <w:uiPriority w:val="34"/>
    <w:qFormat/>
    <w:rsid w:val="001B0DB1"/>
    <w:pPr>
      <w:spacing w:after="160" w:line="259" w:lineRule="auto"/>
      <w:ind w:left="720"/>
      <w:contextualSpacing/>
    </w:pPr>
    <w:rPr>
      <w:rFonts w:ascii="Calibri" w:eastAsia="Calibri" w:hAnsi="Calibri" w:cs="Arial"/>
      <w:sz w:val="22"/>
      <w:szCs w:val="22"/>
      <w:lang w:val="en-GB"/>
    </w:rPr>
  </w:style>
  <w:style w:type="character" w:customStyle="1" w:styleId="Ttulo1Char">
    <w:name w:val="Título 1 Char"/>
    <w:basedOn w:val="Fontepargpadro"/>
    <w:link w:val="Ttulo1"/>
    <w:rsid w:val="0011437D"/>
    <w:rPr>
      <w:b/>
      <w:caps/>
      <w:sz w:val="24"/>
      <w:lang w:val="en-US" w:eastAsia="zh-CN"/>
    </w:rPr>
  </w:style>
  <w:style w:type="character" w:customStyle="1" w:styleId="Ttulo2Char">
    <w:name w:val="Título 2 Char"/>
    <w:basedOn w:val="Fontepargpadro"/>
    <w:link w:val="Ttulo2"/>
    <w:rsid w:val="0011437D"/>
    <w:rPr>
      <w:rFonts w:ascii="Times New Roman" w:eastAsia="Times New Roman" w:hAnsi="Times New Roman"/>
      <w:b/>
      <w:sz w:val="24"/>
      <w:lang w:val="en-GB" w:eastAsia="zh-CN"/>
    </w:rPr>
  </w:style>
  <w:style w:type="character" w:customStyle="1" w:styleId="apple-style-span">
    <w:name w:val="apple-style-span"/>
    <w:rsid w:val="0011437D"/>
    <w:rPr>
      <w:rFonts w:cs="Times New Roman"/>
    </w:rPr>
  </w:style>
  <w:style w:type="character" w:customStyle="1" w:styleId="shorttext">
    <w:name w:val="short_text"/>
    <w:rsid w:val="0011437D"/>
    <w:rPr>
      <w:rFonts w:cs="Times New Roman"/>
    </w:rPr>
  </w:style>
  <w:style w:type="character" w:customStyle="1" w:styleId="hps">
    <w:name w:val="hps"/>
    <w:rsid w:val="0011437D"/>
    <w:rPr>
      <w:rFonts w:cs="Times New Roman"/>
    </w:rPr>
  </w:style>
  <w:style w:type="paragraph" w:customStyle="1" w:styleId="Titleofthepaper">
    <w:name w:val="Title of the paper"/>
    <w:rsid w:val="0011437D"/>
    <w:pPr>
      <w:suppressAutoHyphens/>
      <w:jc w:val="center"/>
    </w:pPr>
    <w:rPr>
      <w:rFonts w:ascii="Arial" w:hAnsi="Arial" w:cs="Arial"/>
      <w:b/>
      <w:sz w:val="28"/>
      <w:lang w:val="en-US" w:eastAsia="zh-CN"/>
    </w:rPr>
  </w:style>
  <w:style w:type="paragraph" w:customStyle="1" w:styleId="Authorname">
    <w:name w:val="Author name"/>
    <w:rsid w:val="0011437D"/>
    <w:pPr>
      <w:suppressAutoHyphens/>
      <w:spacing w:before="240"/>
      <w:jc w:val="center"/>
    </w:pPr>
    <w:rPr>
      <w:b/>
      <w:sz w:val="24"/>
      <w:lang w:val="en-US" w:eastAsia="zh-CN"/>
    </w:rPr>
  </w:style>
  <w:style w:type="paragraph" w:customStyle="1" w:styleId="AuthorAffilliation">
    <w:name w:val="Author Affilliation"/>
    <w:rsid w:val="0011437D"/>
    <w:pPr>
      <w:suppressAutoHyphens/>
      <w:jc w:val="center"/>
    </w:pPr>
    <w:rPr>
      <w:sz w:val="24"/>
      <w:lang w:val="en-US" w:eastAsia="zh-CN"/>
    </w:rPr>
  </w:style>
  <w:style w:type="paragraph" w:customStyle="1" w:styleId="HeaderAbs">
    <w:name w:val="Header (Abs."/>
    <w:basedOn w:val="Ttulo1"/>
    <w:rsid w:val="0011437D"/>
    <w:pPr>
      <w:numPr>
        <w:numId w:val="0"/>
      </w:numPr>
      <w:outlineLvl w:val="9"/>
    </w:pPr>
  </w:style>
  <w:style w:type="paragraph" w:customStyle="1" w:styleId="Equation">
    <w:name w:val="Equation"/>
    <w:basedOn w:val="Normal"/>
    <w:next w:val="Normal"/>
    <w:rsid w:val="0011437D"/>
    <w:pPr>
      <w:suppressAutoHyphens/>
      <w:spacing w:before="120" w:after="120" w:line="260" w:lineRule="atLeast"/>
      <w:jc w:val="both"/>
    </w:pPr>
    <w:rPr>
      <w:rFonts w:ascii="Times New Roman" w:eastAsia="Times New Roman" w:hAnsi="Times New Roman"/>
      <w:sz w:val="22"/>
      <w:lang w:val="en-GB" w:eastAsia="zh-CN"/>
    </w:rPr>
  </w:style>
  <w:style w:type="paragraph" w:customStyle="1" w:styleId="TableCaption">
    <w:name w:val="Table_Caption"/>
    <w:basedOn w:val="Normal"/>
    <w:rsid w:val="0011437D"/>
    <w:pPr>
      <w:keepNext/>
      <w:suppressAutoHyphens/>
      <w:spacing w:before="240" w:after="120"/>
      <w:jc w:val="center"/>
    </w:pPr>
    <w:rPr>
      <w:rFonts w:ascii="Times New Roman" w:eastAsia="Times New Roman" w:hAnsi="Times New Roman"/>
      <w:sz w:val="20"/>
      <w:szCs w:val="24"/>
      <w:lang w:val="en-GB" w:eastAsia="zh-CN"/>
    </w:rPr>
  </w:style>
  <w:style w:type="paragraph" w:customStyle="1" w:styleId="FigurecaptionDRCN">
    <w:name w:val="Figure caption DRCN"/>
    <w:basedOn w:val="Normal"/>
    <w:next w:val="Normal"/>
    <w:rsid w:val="0011437D"/>
    <w:pPr>
      <w:suppressAutoHyphens/>
      <w:spacing w:after="240"/>
      <w:jc w:val="center"/>
    </w:pPr>
    <w:rPr>
      <w:rFonts w:ascii="Times New Roman" w:eastAsia="Times New Roman" w:hAnsi="Times New Roman"/>
      <w:sz w:val="16"/>
      <w:szCs w:val="24"/>
      <w:lang w:val="en-CA" w:eastAsia="zh-CN"/>
    </w:rPr>
  </w:style>
  <w:style w:type="paragraph" w:customStyle="1" w:styleId="Text">
    <w:name w:val="Text"/>
    <w:basedOn w:val="Normal"/>
    <w:rsid w:val="0011437D"/>
    <w:pPr>
      <w:widowControl w:val="0"/>
      <w:suppressAutoHyphens/>
      <w:autoSpaceDE w:val="0"/>
      <w:spacing w:line="252" w:lineRule="auto"/>
      <w:ind w:firstLine="202"/>
      <w:jc w:val="both"/>
    </w:pPr>
    <w:rPr>
      <w:rFonts w:ascii="Times New Roman" w:eastAsia="Times New Roman" w:hAnsi="Times New Roman" w:cs="Angsana New"/>
      <w:sz w:val="20"/>
      <w:lang w:eastAsia="zh-CN"/>
    </w:rPr>
  </w:style>
  <w:style w:type="paragraph" w:styleId="NormalWeb">
    <w:name w:val="Normal (Web)"/>
    <w:basedOn w:val="Normal"/>
    <w:uiPriority w:val="99"/>
    <w:rsid w:val="0011437D"/>
    <w:pPr>
      <w:suppressAutoHyphens/>
      <w:spacing w:before="280" w:after="280"/>
    </w:pPr>
    <w:rPr>
      <w:rFonts w:ascii="Times New Roman" w:eastAsia="Times New Roman" w:hAnsi="Times New Roman" w:cs="Angsana New"/>
      <w:szCs w:val="24"/>
      <w:lang w:eastAsia="zh-CN"/>
    </w:rPr>
  </w:style>
  <w:style w:type="paragraph" w:customStyle="1" w:styleId="FigureCaption">
    <w:name w:val="Figure Caption"/>
    <w:basedOn w:val="Normal"/>
    <w:rsid w:val="0011437D"/>
    <w:pPr>
      <w:suppressAutoHyphens/>
      <w:autoSpaceDE w:val="0"/>
      <w:jc w:val="both"/>
    </w:pPr>
    <w:rPr>
      <w:rFonts w:ascii="Times New Roman" w:eastAsia="Times New Roman" w:hAnsi="Times New Roman"/>
      <w:sz w:val="16"/>
      <w:szCs w:val="16"/>
      <w:lang w:eastAsia="zh-CN"/>
    </w:rPr>
  </w:style>
  <w:style w:type="paragraph" w:customStyle="1" w:styleId="AbstractDRCN">
    <w:name w:val="Abstract DRCN"/>
    <w:basedOn w:val="Normal"/>
    <w:rsid w:val="006C7EC2"/>
    <w:pPr>
      <w:ind w:firstLine="181"/>
      <w:jc w:val="both"/>
    </w:pPr>
    <w:rPr>
      <w:rFonts w:ascii="Times New Roman" w:eastAsia="Times New Roman" w:hAnsi="Times New Roman"/>
      <w:b/>
      <w:bCs/>
      <w:sz w:val="18"/>
      <w:szCs w:val="24"/>
      <w:lang w:val="en-CA" w:eastAsia="ar-SA"/>
    </w:rPr>
  </w:style>
  <w:style w:type="character" w:customStyle="1" w:styleId="hpsatn">
    <w:name w:val="hps atn"/>
    <w:basedOn w:val="Fontepargpadro"/>
    <w:rsid w:val="006C7EC2"/>
  </w:style>
  <w:style w:type="paragraph" w:styleId="Textodebalo">
    <w:name w:val="Balloon Text"/>
    <w:basedOn w:val="Normal"/>
    <w:link w:val="TextodebaloChar"/>
    <w:uiPriority w:val="99"/>
    <w:semiHidden/>
    <w:unhideWhenUsed/>
    <w:rsid w:val="00A5049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50497"/>
    <w:rPr>
      <w:rFonts w:ascii="Lucida Grande" w:hAnsi="Lucida Grande" w:cs="Lucida Grande"/>
      <w:sz w:val="18"/>
      <w:szCs w:val="18"/>
      <w:lang w:eastAsia="en-US"/>
    </w:rPr>
  </w:style>
  <w:style w:type="table" w:styleId="Tabelacomgrade">
    <w:name w:val="Table Grid"/>
    <w:basedOn w:val="Tabelanormal"/>
    <w:uiPriority w:val="99"/>
    <w:rsid w:val="00C20CEA"/>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Tabela">
    <w:name w:val="Texto de Tabela"/>
    <w:basedOn w:val="Corpodetexto"/>
    <w:uiPriority w:val="99"/>
    <w:rsid w:val="00C20CEA"/>
    <w:rPr>
      <w:rFonts w:ascii="Arial" w:eastAsia="Batang" w:hAnsi="Arial"/>
      <w:sz w:val="18"/>
      <w:szCs w:val="24"/>
      <w:lang w:eastAsia="ko-KR"/>
    </w:rPr>
  </w:style>
  <w:style w:type="paragraph" w:styleId="Legenda">
    <w:name w:val="caption"/>
    <w:basedOn w:val="Normal"/>
    <w:next w:val="Normal"/>
    <w:uiPriority w:val="35"/>
    <w:unhideWhenUsed/>
    <w:qFormat/>
    <w:rsid w:val="0056459A"/>
    <w:pPr>
      <w:spacing w:after="200"/>
      <w:jc w:val="center"/>
    </w:pPr>
    <w:rPr>
      <w:rFonts w:ascii="Arial" w:hAnsi="Arial"/>
      <w:iCs/>
      <w:szCs w:val="18"/>
    </w:rPr>
  </w:style>
  <w:style w:type="character" w:styleId="TextodoEspaoReservado">
    <w:name w:val="Placeholder Text"/>
    <w:basedOn w:val="Fontepargpadro"/>
    <w:uiPriority w:val="99"/>
    <w:semiHidden/>
    <w:rsid w:val="00564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ls@weg.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d-energy-research.de/Publikationen/public/filecache/pub017-2012-state-of-the-art-pape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0137-3027-4E59-A9B5-0AB8339A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3088</Words>
  <Characters>16679</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Company>
  <LinksUpToDate>false</LinksUpToDate>
  <CharactersWithSpaces>19728</CharactersWithSpaces>
  <SharedDoc>false</SharedDoc>
  <HLinks>
    <vt:vector size="12" baseType="variant">
      <vt:variant>
        <vt:i4>6619234</vt:i4>
      </vt:variant>
      <vt:variant>
        <vt:i4>2061</vt:i4>
      </vt:variant>
      <vt:variant>
        <vt:i4>1025</vt:i4>
      </vt:variant>
      <vt:variant>
        <vt:i4>1</vt:i4>
      </vt:variant>
      <vt:variant>
        <vt:lpwstr>cabeca</vt:lpwstr>
      </vt:variant>
      <vt:variant>
        <vt:lpwstr/>
      </vt:variant>
      <vt:variant>
        <vt:i4>7012454</vt:i4>
      </vt:variant>
      <vt:variant>
        <vt:i4>2064</vt:i4>
      </vt:variant>
      <vt:variant>
        <vt:i4>1026</vt:i4>
      </vt:variant>
      <vt:variant>
        <vt:i4>1</vt:i4>
      </vt:variant>
      <vt:variant>
        <vt:lpwstr>rodape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Ferreira</dc:creator>
  <cp:keywords/>
  <cp:lastModifiedBy>Haral Jonas Serafini</cp:lastModifiedBy>
  <cp:revision>5</cp:revision>
  <cp:lastPrinted>2015-03-04T15:02:00Z</cp:lastPrinted>
  <dcterms:created xsi:type="dcterms:W3CDTF">2017-06-21T18:53:00Z</dcterms:created>
  <dcterms:modified xsi:type="dcterms:W3CDTF">2017-06-21T19:48:00Z</dcterms:modified>
</cp:coreProperties>
</file>